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EB" w:rsidRPr="00FA00C3" w:rsidRDefault="00A9571B" w:rsidP="00FA00C3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659880" cy="9409023"/>
            <wp:effectExtent l="0" t="0" r="7620" b="1905"/>
            <wp:docPr id="1" name="Рисунок 1" descr="C:\Users\Халима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лима\Desktop\Sca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0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95652" w:rsidRPr="00095652">
        <w:rPr>
          <w:rFonts w:ascii="Times New Roman" w:hAnsi="Times New Roman"/>
          <w:b/>
          <w:sz w:val="28"/>
        </w:rPr>
        <w:lastRenderedPageBreak/>
        <w:t>1 класс</w:t>
      </w:r>
    </w:p>
    <w:p w:rsidR="00C536EB" w:rsidRDefault="00C536EB" w:rsidP="00C536EB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6921" w:rsidRDefault="00562889" w:rsidP="00C536E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562889">
        <w:rPr>
          <w:rFonts w:ascii="Times New Roman" w:hAnsi="Times New Roman"/>
          <w:b/>
          <w:sz w:val="24"/>
          <w:szCs w:val="24"/>
        </w:rPr>
        <w:t>езультаты освоения внеурочной деятельности</w:t>
      </w:r>
    </w:p>
    <w:p w:rsidR="009E2A88" w:rsidRPr="008F784F" w:rsidRDefault="009E2A88" w:rsidP="009E2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/>
          <w:b/>
          <w:bCs/>
          <w:color w:val="191919"/>
          <w:sz w:val="24"/>
          <w:szCs w:val="24"/>
        </w:rPr>
        <w:t>Ожидаемые результаты:</w:t>
      </w:r>
    </w:p>
    <w:p w:rsidR="009E2A88" w:rsidRPr="008F784F" w:rsidRDefault="009E2A88" w:rsidP="009E2A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овладение навыками игры в шахматы;</w:t>
      </w:r>
    </w:p>
    <w:p w:rsidR="009E2A88" w:rsidRPr="008F784F" w:rsidRDefault="009E2A88" w:rsidP="009E2A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интеллектуальное развитие детей;</w:t>
      </w:r>
    </w:p>
    <w:p w:rsidR="009E2A88" w:rsidRPr="008F784F" w:rsidRDefault="009E2A88" w:rsidP="009E2A88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результативное участие в соревнованиях различных уровней.</w:t>
      </w:r>
    </w:p>
    <w:p w:rsidR="009E2A88" w:rsidRDefault="009E2A88" w:rsidP="009E2A88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hAnsi="Times New Roman"/>
          <w:b/>
          <w:sz w:val="24"/>
          <w:szCs w:val="24"/>
        </w:rPr>
      </w:pPr>
    </w:p>
    <w:p w:rsidR="009E2A88" w:rsidRPr="00A7794F" w:rsidRDefault="009E2A88" w:rsidP="009E2A88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hAnsi="Times New Roman"/>
          <w:b/>
          <w:bCs/>
          <w:sz w:val="24"/>
          <w:szCs w:val="24"/>
        </w:rPr>
      </w:pPr>
      <w:r w:rsidRPr="00A7794F">
        <w:rPr>
          <w:rFonts w:ascii="Times New Roman" w:hAnsi="Times New Roman"/>
          <w:b/>
          <w:sz w:val="24"/>
          <w:szCs w:val="24"/>
        </w:rPr>
        <w:t xml:space="preserve">        </w:t>
      </w:r>
      <w:r w:rsidRPr="00A7794F">
        <w:rPr>
          <w:rFonts w:ascii="Times New Roman" w:hAnsi="Times New Roman"/>
          <w:sz w:val="24"/>
          <w:szCs w:val="24"/>
        </w:rPr>
        <w:t>Федеральный государственный стандар</w:t>
      </w:r>
      <w:r>
        <w:rPr>
          <w:rFonts w:ascii="Times New Roman" w:hAnsi="Times New Roman"/>
          <w:sz w:val="24"/>
          <w:szCs w:val="24"/>
        </w:rPr>
        <w:t xml:space="preserve">т начального общего образования </w:t>
      </w:r>
      <w:r w:rsidRPr="00A7794F">
        <w:rPr>
          <w:rFonts w:ascii="Times New Roman" w:hAnsi="Times New Roman"/>
          <w:sz w:val="24"/>
          <w:szCs w:val="24"/>
        </w:rPr>
        <w:t xml:space="preserve">формулирует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94F">
        <w:rPr>
          <w:rFonts w:ascii="Times New Roman" w:hAnsi="Times New Roman"/>
          <w:sz w:val="24"/>
          <w:szCs w:val="24"/>
        </w:rPr>
        <w:t>требования к результатам освоения курса по вне</w:t>
      </w:r>
      <w:r>
        <w:rPr>
          <w:rFonts w:ascii="Times New Roman" w:hAnsi="Times New Roman"/>
          <w:sz w:val="24"/>
          <w:szCs w:val="24"/>
        </w:rPr>
        <w:t xml:space="preserve">урочной деятельности в единстве </w:t>
      </w:r>
      <w:r w:rsidRPr="00A7794F">
        <w:rPr>
          <w:rFonts w:ascii="Times New Roman" w:hAnsi="Times New Roman"/>
          <w:b/>
          <w:bCs/>
          <w:sz w:val="24"/>
          <w:szCs w:val="24"/>
        </w:rPr>
        <w:t xml:space="preserve">личностных и </w:t>
      </w:r>
      <w:proofErr w:type="spellStart"/>
      <w:r w:rsidRPr="00A7794F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A7794F">
        <w:rPr>
          <w:rFonts w:ascii="Times New Roman" w:hAnsi="Times New Roman"/>
          <w:b/>
          <w:bCs/>
          <w:sz w:val="24"/>
          <w:szCs w:val="24"/>
        </w:rPr>
        <w:t xml:space="preserve"> результатов.</w:t>
      </w:r>
    </w:p>
    <w:p w:rsidR="009E2A88" w:rsidRPr="008F784F" w:rsidRDefault="009E2A88" w:rsidP="009E2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/>
          <w:i/>
          <w:iCs/>
          <w:color w:val="191919"/>
          <w:sz w:val="24"/>
          <w:szCs w:val="24"/>
        </w:rPr>
        <w:t>Личностными результатами изучения данного внеурочного курса являются:</w:t>
      </w:r>
    </w:p>
    <w:p w:rsidR="009E2A88" w:rsidRPr="008F784F" w:rsidRDefault="009E2A88" w:rsidP="009E2A8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любознательности и сообразительности;</w:t>
      </w:r>
    </w:p>
    <w:p w:rsidR="009E2A88" w:rsidRPr="008F784F" w:rsidRDefault="009E2A88" w:rsidP="009E2A88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целеустремлённости, внимательности, умения контролировать свои действия;</w:t>
      </w:r>
    </w:p>
    <w:p w:rsidR="009E2A88" w:rsidRPr="008F784F" w:rsidRDefault="009E2A88" w:rsidP="009E2A88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навыков сотрудничества со сверстниками;</w:t>
      </w:r>
    </w:p>
    <w:p w:rsidR="009E2A88" w:rsidRPr="008F784F" w:rsidRDefault="009E2A88" w:rsidP="009E2A88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 и логики.</w:t>
      </w:r>
    </w:p>
    <w:p w:rsidR="009E2A88" w:rsidRDefault="006A59E9" w:rsidP="009E2A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color w:val="191919"/>
          <w:sz w:val="24"/>
          <w:szCs w:val="24"/>
        </w:rPr>
        <w:t>М</w:t>
      </w:r>
      <w:r w:rsidR="009E2A88" w:rsidRPr="008F784F">
        <w:rPr>
          <w:rFonts w:ascii="Times New Roman" w:hAnsi="Times New Roman"/>
          <w:i/>
          <w:iCs/>
          <w:color w:val="191919"/>
          <w:sz w:val="24"/>
          <w:szCs w:val="24"/>
        </w:rPr>
        <w:t>етапредметные</w:t>
      </w:r>
      <w:proofErr w:type="spellEnd"/>
      <w:r w:rsidR="009E2A88" w:rsidRPr="008F784F">
        <w:rPr>
          <w:rFonts w:ascii="Times New Roman" w:hAnsi="Times New Roman"/>
          <w:i/>
          <w:iCs/>
          <w:color w:val="191919"/>
          <w:sz w:val="24"/>
          <w:szCs w:val="24"/>
        </w:rPr>
        <w:t xml:space="preserve"> результаты </w:t>
      </w:r>
      <w:r w:rsidR="009E2A88" w:rsidRPr="008F784F">
        <w:rPr>
          <w:rFonts w:ascii="Times New Roman" w:hAnsi="Times New Roman"/>
          <w:color w:val="191919"/>
          <w:sz w:val="24"/>
          <w:szCs w:val="24"/>
        </w:rPr>
        <w:t xml:space="preserve">представлены в содержании программы в разделах «Учащиеся должны знать» и «Учащиеся должны </w:t>
      </w:r>
      <w:r w:rsidR="009E2A88">
        <w:rPr>
          <w:rFonts w:ascii="Times New Roman" w:hAnsi="Times New Roman"/>
          <w:color w:val="191919"/>
          <w:sz w:val="24"/>
          <w:szCs w:val="24"/>
        </w:rPr>
        <w:t>уметь».</w:t>
      </w:r>
    </w:p>
    <w:p w:rsidR="009E2A88" w:rsidRPr="000B637B" w:rsidRDefault="009E2A88" w:rsidP="009E2A88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К концу учебного года дети должны знать: 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шахматные термины: </w:t>
      </w:r>
    </w:p>
    <w:p w:rsidR="009E2A88" w:rsidRPr="000B637B" w:rsidRDefault="009E2A88" w:rsidP="00F66637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белое и черное поле, горизонталь, верти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каль, диагональ, центр, партнеры, начальное положение, белые,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черные, ход, взятие, стоять под боем, взятие на проходе, длинная и короткая рокировка, шах, мат, пат, ничья;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  <w:t>названия шахматных фигур: ладья, слон, ферзь, конь, пешка, король;</w:t>
      </w:r>
      <w:proofErr w:type="gramEnd"/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правила хода и взятия каждой фигуры.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 концу учебного года дети должны уметь: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ориентироваться на шахматной доске;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играть каждой фигурой в отдельности и в совокупности с дру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гими фигурами без нарушений правил шахматного кодекса;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правильно помещать шахматную доску между партнерами;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правильно расставлять фигуры перед игрой;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различать горизонталь, вертикаль, диагональ;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рокировать;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объявлять шах;</w:t>
      </w:r>
    </w:p>
    <w:p w:rsidR="009E2A88" w:rsidRPr="000B637B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ставить мат;</w:t>
      </w:r>
    </w:p>
    <w:p w:rsidR="009E2A88" w:rsidRPr="00D25102" w:rsidRDefault="009E2A88" w:rsidP="009E2A88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решать элементарные задачи на мат в один ход.</w:t>
      </w:r>
    </w:p>
    <w:p w:rsidR="00562889" w:rsidRPr="00562889" w:rsidRDefault="00562889">
      <w:pPr>
        <w:rPr>
          <w:b/>
        </w:rPr>
      </w:pPr>
    </w:p>
    <w:p w:rsidR="00C536EB" w:rsidRDefault="00C536EB" w:rsidP="00C536EB">
      <w:pPr>
        <w:spacing w:line="240" w:lineRule="auto"/>
      </w:pPr>
    </w:p>
    <w:p w:rsidR="00562889" w:rsidRPr="000B637B" w:rsidRDefault="00562889" w:rsidP="00C536E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Содержание программы внеурочной деятельности</w:t>
      </w:r>
    </w:p>
    <w:p w:rsidR="00562889" w:rsidRPr="00DE0BE4" w:rsidRDefault="00DE0BE4" w:rsidP="00DE0BE4">
      <w:pPr>
        <w:ind w:firstLine="708"/>
        <w:rPr>
          <w:rFonts w:ascii="Times New Roman" w:hAnsi="Times New Roman"/>
          <w:color w:val="FF0000"/>
          <w:sz w:val="24"/>
        </w:rPr>
      </w:pPr>
      <w:r w:rsidRPr="00DE0BE4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Учебный ку</w:t>
      </w:r>
      <w:proofErr w:type="gramStart"/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рс вкл</w:t>
      </w:r>
      <w:proofErr w:type="gramEnd"/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ючает в себя шесть тем.</w:t>
      </w:r>
      <w:r w:rsidR="00562889" w:rsidRPr="000B637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Ha</w:t>
      </w:r>
      <w:proofErr w:type="spellEnd"/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proofErr w:type="gramStart"/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каждом</w:t>
      </w:r>
      <w:proofErr w:type="gramEnd"/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из занятий прорабатывается элементарный шахматный</w:t>
      </w:r>
      <w:r w:rsidR="00562889" w:rsidRPr="000B637B">
        <w:rPr>
          <w:rFonts w:ascii="Times New Roman" w:hAnsi="Times New Roman"/>
          <w:sz w:val="24"/>
          <w:szCs w:val="24"/>
        </w:rPr>
        <w:t> 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материал с углубленной проработкой отдельных тем. Основной упор</w:t>
      </w:r>
      <w:r w:rsidR="00562889" w:rsidRPr="000B637B">
        <w:rPr>
          <w:rFonts w:ascii="Times New Roman" w:hAnsi="Times New Roman"/>
          <w:sz w:val="24"/>
          <w:szCs w:val="24"/>
        </w:rPr>
        <w:t> 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на занятиях делается на изучении силы и слабости каж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</w:t>
      </w:r>
      <w:r w:rsidR="00562889" w:rsidRPr="000B637B">
        <w:rPr>
          <w:rFonts w:ascii="Times New Roman" w:hAnsi="Times New Roman"/>
          <w:sz w:val="24"/>
          <w:szCs w:val="24"/>
        </w:rPr>
        <w:t> 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выводы о том, что ладья, к примеру, сильнее коня, а ферзь сильнее</w:t>
      </w:r>
      <w:r w:rsidR="00562889" w:rsidRPr="000B637B">
        <w:rPr>
          <w:rFonts w:ascii="Times New Roman" w:hAnsi="Times New Roman"/>
          <w:sz w:val="24"/>
          <w:szCs w:val="24"/>
        </w:rPr>
        <w:t> 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t>ладьи. Программа разработана для детей первых классов, но она может быть использована на начальном этапе обучения во вторых классах. Это обеспечива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ется применением на занятиях доступных заданий по каждой теме для каждой возрастной группы детей. К примеру, при изуче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нии игровых возможностей ладьи шестилетним детям предлага</w:t>
      </w:r>
      <w:r w:rsidR="00562889"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 xml:space="preserve">ются более легкие дидактические задания, чем детям восьми лет, при этом последовательность изложения материала остается прежней.  </w:t>
      </w:r>
    </w:p>
    <w:p w:rsidR="00562889" w:rsidRPr="000B637B" w:rsidRDefault="00562889" w:rsidP="00562889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Тематика курса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1.ШАХМАТНАЯ ДОСКА 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Шахматная доска, белые и черные поля, горизонталь, вертикаль, диагональ, центр.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 xml:space="preserve">  Дидактические игры и задания 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«Горизонталь», «Вертикаль»</w:t>
      </w:r>
      <w:proofErr w:type="gramStart"/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,«</w:t>
      </w:r>
      <w:proofErr w:type="gramEnd"/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Диагональ»</w:t>
      </w:r>
    </w:p>
    <w:p w:rsidR="00562889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2. </w:t>
      </w: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ШАХМАТНЫЕ ФИГУРЫ</w:t>
      </w:r>
    </w:p>
    <w:p w:rsidR="00562889" w:rsidRPr="00562889" w:rsidRDefault="00562889" w:rsidP="00070F4C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Белые, черные, ладья, слон, ферзь, конь, пешка, король.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 xml:space="preserve">  Дидактические игры и задания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«Волшебный мешочек», «Угадай-ка», «Секретная фигура», «Угадай». «Что общего?», «Большая и маленькая»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3. НАЧАЛЬНАЯ РАССТАНОВКА ФИГУР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Начальное положе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ние (начальная позиция); расположение каждой из фигур в на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чальной позиции; правило «ферзь любит свой цвет»; связь между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горизонталями, вертикалями, диагоналями и начальной расстанов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 xml:space="preserve">кой фигур. 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 </w:t>
      </w: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игры и задания</w:t>
      </w:r>
      <w:r w:rsidRPr="000B637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  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«Мешочек», «Да и нет»,  «Мяч»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4.ХОДЫ И ВЗЯТИЕ ФИГУР 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(основная тема учебного курса).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Правила хода и взятия каждой из фигур, игра «на уничтожение», </w:t>
      </w:r>
      <w:proofErr w:type="spellStart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белопольные</w:t>
      </w:r>
      <w:proofErr w:type="spellEnd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чернопольные</w:t>
      </w:r>
      <w:proofErr w:type="spellEnd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слоны, одноцветные и разноцветные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слоны, качество, легкие и тяжелые фигуры, ладейные, коневые, слоновые, ферзевые, королевские пешки, взятие на проходе, пре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вращение пешки.</w:t>
      </w:r>
      <w:proofErr w:type="gramEnd"/>
    </w:p>
    <w:p w:rsidR="00562889" w:rsidRPr="0016051F" w:rsidRDefault="00562889" w:rsidP="00070F4C">
      <w:pPr>
        <w:spacing w:line="240" w:lineRule="auto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 </w:t>
      </w:r>
      <w:r w:rsidR="0016051F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игры и задания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«Игра на уничтожение», «Один в поле воин», «Лабиринт», «Перехитри часовых», «Сними часовых», «Кратчайший путь», «Захват контрольного поля», «Защита контрольного поля», «Атака неприятельской фигуры». «Двойной удар», «Взятие», «Защита», «Выиграй фигуру», «Ограничение подвижности». 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i/>
          <w:sz w:val="24"/>
          <w:szCs w:val="24"/>
          <w:shd w:val="clear" w:color="auto" w:fill="FFFFFF"/>
        </w:rPr>
        <w:t>Примечание.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Все игры и задания являются занимательными и развивающими,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эффективно способствуют тренингу образного и логического мыш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 xml:space="preserve">ления.  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5.</w:t>
      </w:r>
      <w:r w:rsidR="00DE0BE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ЦЕЛЬ ШАХМАТНОЙ ПАРТИИ 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Шах, мат, пат, ничья, мат в один ход, длинная и короткая рокировка и ее правила. </w:t>
      </w:r>
    </w:p>
    <w:p w:rsidR="00DE0BE4" w:rsidRDefault="00562889" w:rsidP="00070F4C">
      <w:pPr>
        <w:spacing w:line="240" w:lineRule="auto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lastRenderedPageBreak/>
        <w:t xml:space="preserve"> </w:t>
      </w: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игры и задания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«Шах или не шах», «Дай шах», «Пять шахов», «Защита от шаха», «Мат или не мат», «Первый шах», «Рокировка». </w:t>
      </w:r>
    </w:p>
    <w:p w:rsidR="00562889" w:rsidRPr="000B637B" w:rsidRDefault="00562889" w:rsidP="00070F4C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6.</w:t>
      </w:r>
      <w:r w:rsidR="00F6663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ИГРА ВСЕМИ ФИГУРАМИ ИЗ НАЧАЛЬНОГО ПОЛОЖЕ</w:t>
      </w: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softHyphen/>
        <w:t xml:space="preserve">НИЯ  </w:t>
      </w:r>
    </w:p>
    <w:p w:rsidR="00562889" w:rsidRPr="00DE0BE4" w:rsidRDefault="00562889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Самые общие представления о том, как начинать шахмат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ную партию.</w:t>
      </w:r>
      <w:r w:rsidR="00DE0BE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B637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Дидактические игры и задания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«Два хода». </w:t>
      </w:r>
    </w:p>
    <w:p w:rsidR="00A9592C" w:rsidRDefault="00A9592C" w:rsidP="009E2A88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6921" w:rsidRDefault="009E2A88" w:rsidP="009E2A88">
      <w:pPr>
        <w:jc w:val="center"/>
        <w:rPr>
          <w:rFonts w:ascii="Times New Roman" w:hAnsi="Times New Roman"/>
          <w:b/>
          <w:sz w:val="24"/>
          <w:szCs w:val="24"/>
        </w:rPr>
      </w:pPr>
      <w:r w:rsidRPr="009E2A8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A9592C" w:rsidRPr="009E2A88" w:rsidRDefault="00A9592C" w:rsidP="009E2A88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8613" w:type="dxa"/>
        <w:tblInd w:w="804" w:type="dxa"/>
        <w:tblLook w:val="04A0" w:firstRow="1" w:lastRow="0" w:firstColumn="1" w:lastColumn="0" w:noHBand="0" w:noVBand="1"/>
      </w:tblPr>
      <w:tblGrid>
        <w:gridCol w:w="815"/>
        <w:gridCol w:w="6075"/>
        <w:gridCol w:w="1723"/>
      </w:tblGrid>
      <w:tr w:rsidR="00CF72A2" w:rsidRPr="000B637B" w:rsidTr="001A0E2B">
        <w:trPr>
          <w:trHeight w:val="300"/>
        </w:trPr>
        <w:tc>
          <w:tcPr>
            <w:tcW w:w="815" w:type="dxa"/>
          </w:tcPr>
          <w:p w:rsidR="00CF72A2" w:rsidRPr="000B637B" w:rsidRDefault="00CF72A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075" w:type="dxa"/>
          </w:tcPr>
          <w:p w:rsidR="00CF72A2" w:rsidRPr="000B637B" w:rsidRDefault="00CF72A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723" w:type="dxa"/>
          </w:tcPr>
          <w:p w:rsidR="00CF72A2" w:rsidRPr="00AF37B2" w:rsidRDefault="00AF37B2" w:rsidP="001A0E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37B2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A5D2A" w:rsidRPr="000B637B" w:rsidTr="00AF37B2">
        <w:trPr>
          <w:trHeight w:val="300"/>
        </w:trPr>
        <w:tc>
          <w:tcPr>
            <w:tcW w:w="8613" w:type="dxa"/>
            <w:gridSpan w:val="3"/>
          </w:tcPr>
          <w:p w:rsidR="004A5D2A" w:rsidRPr="000B637B" w:rsidRDefault="00707E58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7B2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A5D2A"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1. Шахматная доска</w:t>
            </w:r>
          </w:p>
        </w:tc>
      </w:tr>
      <w:tr w:rsidR="00CF72A2" w:rsidRPr="000B637B" w:rsidTr="001A0E2B">
        <w:trPr>
          <w:trHeight w:val="155"/>
        </w:trPr>
        <w:tc>
          <w:tcPr>
            <w:tcW w:w="815" w:type="dxa"/>
          </w:tcPr>
          <w:p w:rsidR="00CF72A2" w:rsidRPr="000B637B" w:rsidRDefault="00CF72A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75" w:type="dxa"/>
          </w:tcPr>
          <w:p w:rsidR="00CF72A2" w:rsidRPr="000B637B" w:rsidRDefault="00CF72A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Знакомство с шахматной доской</w:t>
            </w:r>
            <w:r>
              <w:rPr>
                <w:rFonts w:ascii="Times New Roman" w:hAnsi="Times New Roman"/>
                <w:sz w:val="24"/>
                <w:szCs w:val="24"/>
              </w:rPr>
              <w:t>. Белые и черные поля.</w:t>
            </w:r>
          </w:p>
        </w:tc>
        <w:tc>
          <w:tcPr>
            <w:tcW w:w="1723" w:type="dxa"/>
          </w:tcPr>
          <w:p w:rsidR="00CF72A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42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Шахматная доска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8E64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615"/>
        </w:trPr>
        <w:tc>
          <w:tcPr>
            <w:tcW w:w="815" w:type="dxa"/>
          </w:tcPr>
          <w:p w:rsidR="00AF37B2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Шахматная доска.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8E64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66637" w:rsidRPr="009134CD" w:rsidTr="00AF37B2">
        <w:trPr>
          <w:trHeight w:val="435"/>
        </w:trPr>
        <w:tc>
          <w:tcPr>
            <w:tcW w:w="8613" w:type="dxa"/>
            <w:gridSpan w:val="3"/>
          </w:tcPr>
          <w:p w:rsidR="00F66637" w:rsidRPr="000B637B" w:rsidRDefault="00F66637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F66637" w:rsidRPr="009134CD" w:rsidRDefault="00F66637" w:rsidP="001A0E2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2. Шахматные фигуры.</w:t>
            </w:r>
          </w:p>
        </w:tc>
      </w:tr>
      <w:tr w:rsidR="00A9592C" w:rsidRPr="009134CD" w:rsidTr="001A0E2B">
        <w:trPr>
          <w:trHeight w:val="585"/>
        </w:trPr>
        <w:tc>
          <w:tcPr>
            <w:tcW w:w="815" w:type="dxa"/>
          </w:tcPr>
          <w:p w:rsidR="00A9592C" w:rsidRDefault="00A9592C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5" w:type="dxa"/>
          </w:tcPr>
          <w:p w:rsidR="00A9592C" w:rsidRPr="000B637B" w:rsidRDefault="00A9592C" w:rsidP="001A0E2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Знакомство с шахматными фигурами</w:t>
            </w:r>
          </w:p>
        </w:tc>
        <w:tc>
          <w:tcPr>
            <w:tcW w:w="1723" w:type="dxa"/>
          </w:tcPr>
          <w:p w:rsidR="00A9592C" w:rsidRPr="00AF37B2" w:rsidRDefault="00AF37B2" w:rsidP="001A0E2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F37B2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707E58" w:rsidRPr="000B637B" w:rsidTr="00AF37B2">
        <w:trPr>
          <w:trHeight w:val="300"/>
        </w:trPr>
        <w:tc>
          <w:tcPr>
            <w:tcW w:w="8613" w:type="dxa"/>
            <w:gridSpan w:val="3"/>
          </w:tcPr>
          <w:p w:rsidR="00707E58" w:rsidRPr="000B637B" w:rsidRDefault="00707E58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Октябрь </w:t>
            </w: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3. Начальная расстановка фигур.</w:t>
            </w:r>
          </w:p>
        </w:tc>
      </w:tr>
      <w:tr w:rsidR="00A9592C" w:rsidRPr="000B637B" w:rsidTr="001A0E2B">
        <w:trPr>
          <w:trHeight w:val="300"/>
        </w:trPr>
        <w:tc>
          <w:tcPr>
            <w:tcW w:w="815" w:type="dxa"/>
          </w:tcPr>
          <w:p w:rsidR="00A9592C" w:rsidRPr="000B637B" w:rsidRDefault="00A9592C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5" w:type="dxa"/>
          </w:tcPr>
          <w:p w:rsidR="00A9592C" w:rsidRPr="000B637B" w:rsidRDefault="00A9592C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Начальное положение</w:t>
            </w:r>
          </w:p>
        </w:tc>
        <w:tc>
          <w:tcPr>
            <w:tcW w:w="1723" w:type="dxa"/>
          </w:tcPr>
          <w:p w:rsidR="00A9592C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7E58" w:rsidRPr="000B637B" w:rsidTr="00AF37B2">
        <w:trPr>
          <w:trHeight w:val="300"/>
        </w:trPr>
        <w:tc>
          <w:tcPr>
            <w:tcW w:w="8613" w:type="dxa"/>
            <w:gridSpan w:val="3"/>
          </w:tcPr>
          <w:p w:rsidR="00707E58" w:rsidRPr="000B637B" w:rsidRDefault="00707E58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4. Ходы и взятие фигур.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Знакомство с шахматной фигурой. Ладья.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723E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Ладь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я в игре.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723E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Знакомство с шахматной фигурой. Слон.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723E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Слон в игре.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723E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07E58" w:rsidRPr="000B637B" w:rsidTr="00AF37B2">
        <w:trPr>
          <w:trHeight w:val="300"/>
        </w:trPr>
        <w:tc>
          <w:tcPr>
            <w:tcW w:w="8613" w:type="dxa"/>
            <w:gridSpan w:val="3"/>
          </w:tcPr>
          <w:p w:rsidR="00707E58" w:rsidRPr="00A9592C" w:rsidRDefault="00707E58" w:rsidP="001A0E2B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707E5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Ладья против слона.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C353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Знакомство с шахматной фигурой. Ферзь.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C353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Ферзь в игре.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C353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E2B" w:rsidRPr="000B637B" w:rsidTr="001A0E2B">
        <w:trPr>
          <w:trHeight w:val="300"/>
        </w:trPr>
        <w:tc>
          <w:tcPr>
            <w:tcW w:w="815" w:type="dxa"/>
          </w:tcPr>
          <w:p w:rsidR="001A0E2B" w:rsidRDefault="001A0E2B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1A0E2B" w:rsidRPr="001A0E2B" w:rsidRDefault="001A0E2B" w:rsidP="001A0E2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E2B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723" w:type="dxa"/>
          </w:tcPr>
          <w:p w:rsidR="001A0E2B" w:rsidRPr="00C3536A" w:rsidRDefault="001A0E2B" w:rsidP="001A0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Ферзь против ладьи и слона.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C353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Знакомство с шахматной фигурой. Конь.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1E23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Конь в игре.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1E23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1A0E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75" w:type="dxa"/>
          </w:tcPr>
          <w:p w:rsidR="00AF37B2" w:rsidRPr="000B637B" w:rsidRDefault="00AF37B2" w:rsidP="001A0E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Конь против ферзя, ладьи слона.</w:t>
            </w:r>
          </w:p>
        </w:tc>
        <w:tc>
          <w:tcPr>
            <w:tcW w:w="1723" w:type="dxa"/>
          </w:tcPr>
          <w:p w:rsidR="00AF37B2" w:rsidRDefault="00AF37B2" w:rsidP="001A0E2B">
            <w:pPr>
              <w:jc w:val="center"/>
            </w:pPr>
            <w:r w:rsidRPr="001E23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E2B" w:rsidRPr="000B637B" w:rsidTr="006E7D76">
        <w:trPr>
          <w:trHeight w:val="300"/>
        </w:trPr>
        <w:tc>
          <w:tcPr>
            <w:tcW w:w="8613" w:type="dxa"/>
            <w:gridSpan w:val="3"/>
          </w:tcPr>
          <w:p w:rsidR="001A0E2B" w:rsidRPr="001E2301" w:rsidRDefault="001A0E2B" w:rsidP="001A0E2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7E58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Знакомство с пешкой.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1E23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Пешка в игре.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1947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Пешка против ферзя, ладьи, коня, слона.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1947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E2B" w:rsidRPr="000B637B" w:rsidTr="006E7D76">
        <w:trPr>
          <w:trHeight w:val="300"/>
        </w:trPr>
        <w:tc>
          <w:tcPr>
            <w:tcW w:w="8613" w:type="dxa"/>
            <w:gridSpan w:val="3"/>
          </w:tcPr>
          <w:p w:rsidR="001A0E2B" w:rsidRPr="00194783" w:rsidRDefault="001A0E2B" w:rsidP="000F5B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3A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Знакомство с шахматной фигурой. Король.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1947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592C" w:rsidRPr="000B637B" w:rsidTr="001A0E2B">
        <w:trPr>
          <w:trHeight w:val="300"/>
        </w:trPr>
        <w:tc>
          <w:tcPr>
            <w:tcW w:w="815" w:type="dxa"/>
          </w:tcPr>
          <w:p w:rsidR="00A9592C" w:rsidRPr="000B637B" w:rsidRDefault="00A9592C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075" w:type="dxa"/>
          </w:tcPr>
          <w:p w:rsidR="00A9592C" w:rsidRPr="000B637B" w:rsidRDefault="00A9592C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Король против других фигур.</w:t>
            </w:r>
          </w:p>
        </w:tc>
        <w:tc>
          <w:tcPr>
            <w:tcW w:w="1723" w:type="dxa"/>
          </w:tcPr>
          <w:p w:rsidR="00A9592C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1514" w:rsidRPr="000B637B" w:rsidTr="00AF37B2">
        <w:trPr>
          <w:trHeight w:val="300"/>
        </w:trPr>
        <w:tc>
          <w:tcPr>
            <w:tcW w:w="8613" w:type="dxa"/>
            <w:gridSpan w:val="3"/>
          </w:tcPr>
          <w:p w:rsidR="00D31514" w:rsidRPr="000B637B" w:rsidRDefault="00D31514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5. Цель шахматной партии.</w:t>
            </w:r>
          </w:p>
        </w:tc>
      </w:tr>
      <w:tr w:rsidR="00AF37B2" w:rsidRPr="000B637B" w:rsidTr="001A0E2B">
        <w:trPr>
          <w:trHeight w:val="397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D329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E2B" w:rsidRPr="000B637B" w:rsidTr="006E7D76">
        <w:trPr>
          <w:trHeight w:val="397"/>
        </w:trPr>
        <w:tc>
          <w:tcPr>
            <w:tcW w:w="8613" w:type="dxa"/>
            <w:gridSpan w:val="3"/>
          </w:tcPr>
          <w:p w:rsidR="001A0E2B" w:rsidRPr="00D329FF" w:rsidRDefault="001A0E2B" w:rsidP="000F5B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13A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AF37B2" w:rsidRPr="000B637B" w:rsidTr="001A0E2B">
        <w:trPr>
          <w:trHeight w:val="540"/>
        </w:trPr>
        <w:tc>
          <w:tcPr>
            <w:tcW w:w="815" w:type="dxa"/>
          </w:tcPr>
          <w:p w:rsidR="00AF37B2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D329F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427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Мат.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6216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510"/>
        </w:trPr>
        <w:tc>
          <w:tcPr>
            <w:tcW w:w="815" w:type="dxa"/>
          </w:tcPr>
          <w:p w:rsidR="00AF37B2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</w:t>
            </w:r>
            <w:r w:rsidR="001A0E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6216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0E2B" w:rsidRPr="000B637B" w:rsidTr="006E7D76">
        <w:trPr>
          <w:trHeight w:val="510"/>
        </w:trPr>
        <w:tc>
          <w:tcPr>
            <w:tcW w:w="8613" w:type="dxa"/>
            <w:gridSpan w:val="3"/>
          </w:tcPr>
          <w:p w:rsidR="001A0E2B" w:rsidRPr="0062165E" w:rsidRDefault="001A0E2B" w:rsidP="000F5B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Ставим мат.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6216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Ничья, пат.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6216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Рокировка.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6216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A13A2" w:rsidRPr="000B637B" w:rsidTr="00AF37B2">
        <w:trPr>
          <w:trHeight w:val="300"/>
        </w:trPr>
        <w:tc>
          <w:tcPr>
            <w:tcW w:w="8613" w:type="dxa"/>
            <w:gridSpan w:val="3"/>
          </w:tcPr>
          <w:p w:rsidR="001A13A2" w:rsidRPr="000B637B" w:rsidRDefault="001A13A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6. Игра всеми фигурами из начального положения.</w:t>
            </w:r>
          </w:p>
        </w:tc>
      </w:tr>
      <w:tr w:rsidR="00AF37B2" w:rsidRPr="000B637B" w:rsidTr="001A0E2B">
        <w:trPr>
          <w:trHeight w:val="300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A544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00D4" w:rsidRPr="000B637B" w:rsidTr="006E7D76">
        <w:trPr>
          <w:trHeight w:val="300"/>
        </w:trPr>
        <w:tc>
          <w:tcPr>
            <w:tcW w:w="8613" w:type="dxa"/>
            <w:gridSpan w:val="3"/>
          </w:tcPr>
          <w:p w:rsidR="000C00D4" w:rsidRPr="00A54464" w:rsidRDefault="000C00D4" w:rsidP="000F5B4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0D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AF37B2" w:rsidRPr="000B637B" w:rsidTr="001A0E2B">
        <w:trPr>
          <w:trHeight w:val="375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A544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570"/>
        </w:trPr>
        <w:tc>
          <w:tcPr>
            <w:tcW w:w="815" w:type="dxa"/>
          </w:tcPr>
          <w:p w:rsidR="00AF37B2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Шахматная партия.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A544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432"/>
        </w:trPr>
        <w:tc>
          <w:tcPr>
            <w:tcW w:w="815" w:type="dxa"/>
          </w:tcPr>
          <w:p w:rsidR="00AF37B2" w:rsidRPr="000B637B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Повторение программного материала.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A544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37B2" w:rsidRPr="000B637B" w:rsidTr="001A0E2B">
        <w:trPr>
          <w:trHeight w:val="585"/>
        </w:trPr>
        <w:tc>
          <w:tcPr>
            <w:tcW w:w="815" w:type="dxa"/>
          </w:tcPr>
          <w:p w:rsidR="00AF37B2" w:rsidRDefault="00AF37B2" w:rsidP="000F5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075" w:type="dxa"/>
          </w:tcPr>
          <w:p w:rsidR="00AF37B2" w:rsidRPr="000B637B" w:rsidRDefault="00AF37B2" w:rsidP="000F5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</w:t>
            </w:r>
          </w:p>
        </w:tc>
        <w:tc>
          <w:tcPr>
            <w:tcW w:w="1723" w:type="dxa"/>
          </w:tcPr>
          <w:p w:rsidR="00AF37B2" w:rsidRDefault="00AF37B2" w:rsidP="000F5B40">
            <w:pPr>
              <w:spacing w:line="240" w:lineRule="auto"/>
              <w:jc w:val="center"/>
            </w:pPr>
            <w:r w:rsidRPr="00A544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B6921" w:rsidRDefault="005B6921" w:rsidP="00D31514">
      <w:pPr>
        <w:spacing w:after="0"/>
        <w:jc w:val="both"/>
      </w:pPr>
    </w:p>
    <w:p w:rsidR="005B6921" w:rsidRDefault="005B6921" w:rsidP="00562889">
      <w:pPr>
        <w:jc w:val="both"/>
      </w:pPr>
    </w:p>
    <w:p w:rsidR="005B6921" w:rsidRDefault="005B6921" w:rsidP="00562889">
      <w:pPr>
        <w:jc w:val="both"/>
      </w:pPr>
    </w:p>
    <w:p w:rsidR="005B6921" w:rsidRDefault="005B6921" w:rsidP="00562889">
      <w:pPr>
        <w:jc w:val="both"/>
      </w:pPr>
    </w:p>
    <w:p w:rsidR="003B6A8F" w:rsidRDefault="003B6A8F" w:rsidP="00562889">
      <w:pPr>
        <w:jc w:val="both"/>
      </w:pPr>
    </w:p>
    <w:p w:rsidR="000C00D4" w:rsidRDefault="000C00D4" w:rsidP="000C00D4">
      <w:pPr>
        <w:shd w:val="clear" w:color="auto" w:fill="FFFFFF"/>
        <w:spacing w:after="0" w:line="360" w:lineRule="auto"/>
        <w:ind w:right="30"/>
      </w:pPr>
    </w:p>
    <w:p w:rsidR="009A19C7" w:rsidRDefault="009A19C7" w:rsidP="00C64A11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b/>
          <w:sz w:val="24"/>
          <w:szCs w:val="24"/>
        </w:rPr>
      </w:pPr>
    </w:p>
    <w:p w:rsidR="00C64A11" w:rsidRPr="00095652" w:rsidRDefault="00095652" w:rsidP="00095652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b/>
          <w:sz w:val="24"/>
          <w:szCs w:val="24"/>
        </w:rPr>
      </w:pPr>
      <w:r w:rsidRPr="00095652">
        <w:rPr>
          <w:rFonts w:ascii="Times New Roman" w:hAnsi="Times New Roman"/>
          <w:b/>
          <w:sz w:val="28"/>
        </w:rPr>
        <w:lastRenderedPageBreak/>
        <w:t>2 класс</w:t>
      </w:r>
    </w:p>
    <w:p w:rsidR="00C64A11" w:rsidRDefault="00C64A11" w:rsidP="00C64A11"/>
    <w:p w:rsidR="00070F4C" w:rsidRDefault="00070F4C" w:rsidP="00C64A1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562889">
        <w:rPr>
          <w:rFonts w:ascii="Times New Roman" w:hAnsi="Times New Roman"/>
          <w:b/>
          <w:sz w:val="24"/>
          <w:szCs w:val="24"/>
        </w:rPr>
        <w:t>езультаты освоения внеурочной деятельности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70F4C" w:rsidRPr="008F784F" w:rsidRDefault="00070F4C" w:rsidP="00070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/>
          <w:b/>
          <w:bCs/>
          <w:color w:val="191919"/>
          <w:sz w:val="24"/>
          <w:szCs w:val="24"/>
        </w:rPr>
        <w:t>Ожидаемые результаты:</w:t>
      </w:r>
    </w:p>
    <w:p w:rsidR="00070F4C" w:rsidRPr="008F784F" w:rsidRDefault="00070F4C" w:rsidP="00070F4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овладение навыками игры в шахматы;</w:t>
      </w:r>
    </w:p>
    <w:p w:rsidR="00070F4C" w:rsidRPr="008F784F" w:rsidRDefault="00070F4C" w:rsidP="00070F4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интеллектуальное развитие детей;</w:t>
      </w:r>
    </w:p>
    <w:p w:rsidR="00070F4C" w:rsidRPr="008F784F" w:rsidRDefault="00070F4C" w:rsidP="00070F4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результативное участие в соревнованиях различных уровней.</w:t>
      </w:r>
    </w:p>
    <w:p w:rsidR="00070F4C" w:rsidRDefault="00070F4C" w:rsidP="00070F4C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hAnsi="Times New Roman"/>
          <w:b/>
          <w:sz w:val="24"/>
          <w:szCs w:val="24"/>
        </w:rPr>
      </w:pPr>
    </w:p>
    <w:p w:rsidR="00070F4C" w:rsidRPr="00A7794F" w:rsidRDefault="00070F4C" w:rsidP="00070F4C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hAnsi="Times New Roman"/>
          <w:b/>
          <w:bCs/>
          <w:sz w:val="24"/>
          <w:szCs w:val="24"/>
        </w:rPr>
      </w:pPr>
      <w:r w:rsidRPr="00A7794F">
        <w:rPr>
          <w:rFonts w:ascii="Times New Roman" w:hAnsi="Times New Roman"/>
          <w:b/>
          <w:sz w:val="24"/>
          <w:szCs w:val="24"/>
        </w:rPr>
        <w:t xml:space="preserve">        </w:t>
      </w:r>
      <w:r w:rsidRPr="00A7794F">
        <w:rPr>
          <w:rFonts w:ascii="Times New Roman" w:hAnsi="Times New Roman"/>
          <w:sz w:val="24"/>
          <w:szCs w:val="24"/>
        </w:rPr>
        <w:t>Федеральный государственный стандар</w:t>
      </w:r>
      <w:r>
        <w:rPr>
          <w:rFonts w:ascii="Times New Roman" w:hAnsi="Times New Roman"/>
          <w:sz w:val="24"/>
          <w:szCs w:val="24"/>
        </w:rPr>
        <w:t xml:space="preserve">т начального общего образования </w:t>
      </w:r>
      <w:r w:rsidRPr="00A7794F">
        <w:rPr>
          <w:rFonts w:ascii="Times New Roman" w:hAnsi="Times New Roman"/>
          <w:sz w:val="24"/>
          <w:szCs w:val="24"/>
        </w:rPr>
        <w:t xml:space="preserve">формулирует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94F">
        <w:rPr>
          <w:rFonts w:ascii="Times New Roman" w:hAnsi="Times New Roman"/>
          <w:sz w:val="24"/>
          <w:szCs w:val="24"/>
        </w:rPr>
        <w:t>требования к результатам освоения курса по вне</w:t>
      </w:r>
      <w:r>
        <w:rPr>
          <w:rFonts w:ascii="Times New Roman" w:hAnsi="Times New Roman"/>
          <w:sz w:val="24"/>
          <w:szCs w:val="24"/>
        </w:rPr>
        <w:t xml:space="preserve">урочной деятельности в единстве </w:t>
      </w:r>
      <w:r w:rsidR="0039028B">
        <w:rPr>
          <w:rFonts w:ascii="Times New Roman" w:hAnsi="Times New Roman"/>
          <w:b/>
          <w:bCs/>
          <w:sz w:val="24"/>
          <w:szCs w:val="24"/>
        </w:rPr>
        <w:t xml:space="preserve">личностных, </w:t>
      </w:r>
      <w:proofErr w:type="spellStart"/>
      <w:r w:rsidR="0039028B">
        <w:rPr>
          <w:rFonts w:ascii="Times New Roman" w:hAnsi="Times New Roman"/>
          <w:b/>
          <w:bCs/>
          <w:sz w:val="24"/>
          <w:szCs w:val="24"/>
        </w:rPr>
        <w:t>м</w:t>
      </w:r>
      <w:r w:rsidRPr="00A7794F">
        <w:rPr>
          <w:rFonts w:ascii="Times New Roman" w:hAnsi="Times New Roman"/>
          <w:b/>
          <w:bCs/>
          <w:sz w:val="24"/>
          <w:szCs w:val="24"/>
        </w:rPr>
        <w:t>етапредметных</w:t>
      </w:r>
      <w:proofErr w:type="spellEnd"/>
      <w:r w:rsidRPr="00A7794F">
        <w:rPr>
          <w:rFonts w:ascii="Times New Roman" w:hAnsi="Times New Roman"/>
          <w:b/>
          <w:bCs/>
          <w:sz w:val="24"/>
          <w:szCs w:val="24"/>
        </w:rPr>
        <w:t xml:space="preserve"> результатов.</w:t>
      </w:r>
    </w:p>
    <w:p w:rsidR="00070F4C" w:rsidRPr="008F784F" w:rsidRDefault="00070F4C" w:rsidP="00070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/>
          <w:i/>
          <w:iCs/>
          <w:color w:val="191919"/>
          <w:sz w:val="24"/>
          <w:szCs w:val="24"/>
        </w:rPr>
        <w:t>Личностными результатами изучения данного внеурочного курса являются:</w:t>
      </w:r>
    </w:p>
    <w:p w:rsidR="00070F4C" w:rsidRPr="008F784F" w:rsidRDefault="00070F4C" w:rsidP="00070F4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любознательности и сообразительности;</w:t>
      </w:r>
    </w:p>
    <w:p w:rsidR="00070F4C" w:rsidRPr="008F784F" w:rsidRDefault="00070F4C" w:rsidP="00070F4C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целеустремлённости, внимательности, умения контролировать свои действия;</w:t>
      </w:r>
    </w:p>
    <w:p w:rsidR="00070F4C" w:rsidRPr="008F784F" w:rsidRDefault="00070F4C" w:rsidP="00070F4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навыков сотрудничества со сверстниками;</w:t>
      </w:r>
    </w:p>
    <w:p w:rsidR="00070F4C" w:rsidRPr="008F784F" w:rsidRDefault="00070F4C" w:rsidP="00070F4C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 и логики.</w:t>
      </w:r>
    </w:p>
    <w:p w:rsidR="00070F4C" w:rsidRDefault="0039028B" w:rsidP="00070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color w:val="191919"/>
          <w:sz w:val="24"/>
          <w:szCs w:val="24"/>
        </w:rPr>
        <w:t>М</w:t>
      </w:r>
      <w:r w:rsidR="00070F4C" w:rsidRPr="008F784F">
        <w:rPr>
          <w:rFonts w:ascii="Times New Roman" w:hAnsi="Times New Roman"/>
          <w:i/>
          <w:iCs/>
          <w:color w:val="191919"/>
          <w:sz w:val="24"/>
          <w:szCs w:val="24"/>
        </w:rPr>
        <w:t>етапредметные</w:t>
      </w:r>
      <w:proofErr w:type="spellEnd"/>
      <w:r w:rsidR="00070F4C" w:rsidRPr="008F784F">
        <w:rPr>
          <w:rFonts w:ascii="Times New Roman" w:hAnsi="Times New Roman"/>
          <w:i/>
          <w:iCs/>
          <w:color w:val="191919"/>
          <w:sz w:val="24"/>
          <w:szCs w:val="24"/>
        </w:rPr>
        <w:t xml:space="preserve"> результаты </w:t>
      </w:r>
      <w:r w:rsidR="00070F4C" w:rsidRPr="008F784F">
        <w:rPr>
          <w:rFonts w:ascii="Times New Roman" w:hAnsi="Times New Roman"/>
          <w:color w:val="191919"/>
          <w:sz w:val="24"/>
          <w:szCs w:val="24"/>
        </w:rPr>
        <w:t xml:space="preserve">представлены в содержании программы в разделах «Учащиеся должны знать» и «Учащиеся должны </w:t>
      </w:r>
      <w:r w:rsidR="00070F4C">
        <w:rPr>
          <w:rFonts w:ascii="Times New Roman" w:hAnsi="Times New Roman"/>
          <w:color w:val="191919"/>
          <w:sz w:val="24"/>
          <w:szCs w:val="24"/>
        </w:rPr>
        <w:t>уметь».</w:t>
      </w:r>
    </w:p>
    <w:p w:rsidR="00070F4C" w:rsidRPr="000B637B" w:rsidRDefault="00070F4C" w:rsidP="00070F4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070F4C" w:rsidRPr="000B637B" w:rsidRDefault="00070F4C" w:rsidP="00070F4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К концу учебного года дети должны знать: </w:t>
      </w:r>
    </w:p>
    <w:p w:rsidR="00070F4C" w:rsidRPr="000B637B" w:rsidRDefault="00070F4C" w:rsidP="00070F4C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обозначение горизонталей, вертикалей, полей, шахматных фи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 xml:space="preserve">гур; ценность шахматных фигур, сравнительную силу фигур. </w:t>
      </w:r>
    </w:p>
    <w:p w:rsidR="00070F4C" w:rsidRPr="000B637B" w:rsidRDefault="00070F4C" w:rsidP="00070F4C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К концу учебного года дети должны уметь: </w:t>
      </w:r>
    </w:p>
    <w:p w:rsidR="00070F4C" w:rsidRPr="000B637B" w:rsidRDefault="00070F4C" w:rsidP="00070F4C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записывать шахматную партию; матовать одинокого короля двумя ладьями, ферзем и ладьей, королем и ферзем, королем и ладьей; </w:t>
      </w:r>
    </w:p>
    <w:p w:rsidR="00070F4C" w:rsidRPr="000B637B" w:rsidRDefault="00070F4C" w:rsidP="00070F4C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проводить элементарные комбинации.</w:t>
      </w:r>
    </w:p>
    <w:p w:rsidR="00070F4C" w:rsidRDefault="00070F4C" w:rsidP="00070F4C">
      <w:pPr>
        <w:jc w:val="both"/>
      </w:pPr>
    </w:p>
    <w:p w:rsidR="00070F4C" w:rsidRPr="000B637B" w:rsidRDefault="00070F4C" w:rsidP="00070F4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Содержание программы внеурочной деятельности</w:t>
      </w:r>
    </w:p>
    <w:p w:rsidR="00070F4C" w:rsidRPr="000B637B" w:rsidRDefault="006207BE" w:rsidP="00070F4C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</w:t>
      </w:r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t>Программа второго года обучения предназначена для вторых</w:t>
      </w:r>
      <w:r w:rsidR="00070F4C" w:rsidRPr="000B637B">
        <w:rPr>
          <w:rFonts w:ascii="Times New Roman" w:hAnsi="Times New Roman"/>
          <w:sz w:val="24"/>
          <w:szCs w:val="24"/>
        </w:rPr>
        <w:t> </w:t>
      </w:r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t>классов начальной школы. Однако она</w:t>
      </w:r>
      <w:r w:rsidR="00070F4C" w:rsidRPr="000B637B">
        <w:rPr>
          <w:rFonts w:ascii="Times New Roman" w:hAnsi="Times New Roman"/>
          <w:sz w:val="24"/>
          <w:szCs w:val="24"/>
        </w:rPr>
        <w:t> </w:t>
      </w:r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t>может быть реализована в третьих классах, если программа пер</w:t>
      </w:r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вого года обучения была пройдена во</w:t>
      </w:r>
      <w:r w:rsidR="00070F4C" w:rsidRPr="000B637B">
        <w:rPr>
          <w:rFonts w:ascii="Times New Roman" w:hAnsi="Times New Roman"/>
          <w:sz w:val="24"/>
          <w:szCs w:val="24"/>
        </w:rPr>
        <w:t> </w:t>
      </w:r>
      <w:r w:rsidR="00EF1FE8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классе. Если на первом году обучения большая часть вре</w:t>
      </w:r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мени отводилась изучению силы и слабости каждой шахматной фигуры, то теперь много занятий посвящено простейшим методам реализации материального и позиционного преимущества. Важ</w:t>
      </w:r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ным достижением в овладении шахматными основами явится уме</w:t>
      </w:r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ние малышей ставить мат. Учебный ку</w:t>
      </w:r>
      <w:proofErr w:type="gramStart"/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t>рс вкл</w:t>
      </w:r>
      <w:proofErr w:type="gramEnd"/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ючает в себя шесть тем: «Краткая история шахмат», «Шахматная нотация», «Ценность шахматных фигур», «Техника </w:t>
      </w:r>
      <w:proofErr w:type="spellStart"/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t>матования</w:t>
      </w:r>
      <w:proofErr w:type="spellEnd"/>
      <w:r w:rsidR="00070F4C"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одинокого короля», «Достижение мата без жертвы материала», «Шахматная комбинация».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ТЕМАТИКА КУРСА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1.Краткая история шахмат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Рождение шахмат. От чатуранги к </w:t>
      </w:r>
      <w:proofErr w:type="spellStart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шатранджу</w:t>
      </w:r>
      <w:proofErr w:type="spellEnd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>. Шахматы проникают в Европу. Чемпионы мира по шахматам</w:t>
      </w:r>
    </w:p>
    <w:p w:rsidR="00070F4C" w:rsidRPr="00D25102" w:rsidRDefault="00070F4C" w:rsidP="00070F4C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2.Шахматная нотация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Обозначение горизонталей и вер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тикалей, полей, шахматных фигур. Краткая и полная шахматная нотация. Запись шахматной партии. Запись начального положе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ния.</w:t>
      </w:r>
    </w:p>
    <w:p w:rsidR="00070F4C" w:rsidRPr="000B637B" w:rsidRDefault="00070F4C" w:rsidP="00070F4C">
      <w:pPr>
        <w:tabs>
          <w:tab w:val="left" w:pos="0"/>
        </w:tabs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lastRenderedPageBreak/>
        <w:t>Дидактические игры и задания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«Назови вертикаль», «Назови горизонталь», «Назови диагональ»,  «Какого цвета поле?», «Кто быстрее», «Вижу цель». 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3.Ценность шахматных фигур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Ценность фигур. Срав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нительная сила фигур. Достижение материального перевеса. Спо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собы защиты.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игры и задания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«Кто сильнее»,  «Обе армии равны», «Выигрыш материала», «Защита».</w:t>
      </w: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4.Техника </w:t>
      </w:r>
      <w:proofErr w:type="spellStart"/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матования</w:t>
      </w:r>
      <w:proofErr w:type="spellEnd"/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одинокого короля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Две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ладьи против короля. Ферзь и ладья против короля. Король и ферзь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против короля. Король и ладья против короля</w:t>
      </w:r>
    </w:p>
    <w:p w:rsidR="00070F4C" w:rsidRPr="00EB6C34" w:rsidRDefault="00070F4C" w:rsidP="00070F4C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игры и задания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«Шах или мат»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«Мат или пат», «Мат в один ход», «На крайнюю линию». «В угол», «Ограниченный король»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sz w:val="24"/>
          <w:szCs w:val="24"/>
          <w:shd w:val="clear" w:color="auto" w:fill="FFFFFF"/>
        </w:rPr>
        <w:t>5.Достижение мата без жертвы материала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Учебные положения на мат в два хода в дебюте, миттельшпиле и энд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шпиле (начале, середине и конце игры). Защита от мата.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игры и задания</w:t>
      </w:r>
      <w:r w:rsidRPr="000B637B">
        <w:rPr>
          <w:rFonts w:ascii="Times New Roman" w:hAnsi="Times New Roman"/>
          <w:b/>
          <w:sz w:val="24"/>
          <w:szCs w:val="24"/>
          <w:shd w:val="clear" w:color="auto" w:fill="FFFFFF"/>
        </w:rPr>
        <w:br/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«Объяви мат в два хода», «Защитись от мата».</w:t>
      </w: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6.Шахматная комбинация</w:t>
      </w:r>
    </w:p>
    <w:p w:rsidR="00070F4C" w:rsidRPr="000B637B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Достижение мата путем жертвы шахматного материала (матовые комбинации). Типы ма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товых комбинаций: темы разрушения королевского прикрытия, от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softHyphen/>
        <w:t>ния ничьей (комбинации на вечный шах, патовые комбинации и др.).</w:t>
      </w:r>
    </w:p>
    <w:p w:rsidR="00070F4C" w:rsidRPr="00F03CEA" w:rsidRDefault="00070F4C" w:rsidP="00070F4C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игры и задания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«Объяви мат в два хода», «Сделай ничью», «Выигрыш материала».</w:t>
      </w:r>
    </w:p>
    <w:p w:rsidR="00070F4C" w:rsidRDefault="00070F4C" w:rsidP="00070F4C">
      <w:pPr>
        <w:jc w:val="both"/>
      </w:pPr>
    </w:p>
    <w:p w:rsidR="00392DD2" w:rsidRDefault="00392DD2" w:rsidP="00070F4C">
      <w:pPr>
        <w:jc w:val="both"/>
      </w:pPr>
    </w:p>
    <w:p w:rsidR="00392DD2" w:rsidRDefault="00392DD2" w:rsidP="00070F4C">
      <w:pPr>
        <w:jc w:val="both"/>
      </w:pPr>
    </w:p>
    <w:p w:rsidR="00392DD2" w:rsidRDefault="00392DD2" w:rsidP="00070F4C">
      <w:pPr>
        <w:jc w:val="both"/>
      </w:pPr>
    </w:p>
    <w:p w:rsidR="00392DD2" w:rsidRDefault="00392DD2" w:rsidP="00070F4C">
      <w:pPr>
        <w:jc w:val="both"/>
      </w:pPr>
    </w:p>
    <w:p w:rsidR="00392DD2" w:rsidRDefault="00392DD2" w:rsidP="00070F4C">
      <w:pPr>
        <w:jc w:val="both"/>
      </w:pPr>
    </w:p>
    <w:p w:rsidR="00892476" w:rsidRDefault="00892476" w:rsidP="00070F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2476" w:rsidRDefault="00892476" w:rsidP="00070F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2476" w:rsidRDefault="00892476" w:rsidP="00070F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92476" w:rsidRDefault="00892476" w:rsidP="00070F4C">
      <w:pPr>
        <w:jc w:val="center"/>
        <w:rPr>
          <w:rFonts w:ascii="Times New Roman" w:hAnsi="Times New Roman"/>
          <w:b/>
          <w:sz w:val="24"/>
          <w:szCs w:val="24"/>
        </w:rPr>
      </w:pPr>
    </w:p>
    <w:p w:rsidR="00070F4C" w:rsidRPr="009E2A88" w:rsidRDefault="00070F4C" w:rsidP="00070F4C">
      <w:pPr>
        <w:jc w:val="center"/>
        <w:rPr>
          <w:rFonts w:ascii="Times New Roman" w:hAnsi="Times New Roman"/>
          <w:b/>
          <w:sz w:val="24"/>
          <w:szCs w:val="24"/>
        </w:rPr>
      </w:pPr>
      <w:r w:rsidRPr="009E2A88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6"/>
        <w:tblW w:w="0" w:type="auto"/>
        <w:tblInd w:w="804" w:type="dxa"/>
        <w:tblLook w:val="04A0" w:firstRow="1" w:lastRow="0" w:firstColumn="1" w:lastColumn="0" w:noHBand="0" w:noVBand="1"/>
      </w:tblPr>
      <w:tblGrid>
        <w:gridCol w:w="876"/>
        <w:gridCol w:w="6075"/>
        <w:gridCol w:w="1662"/>
      </w:tblGrid>
      <w:tr w:rsidR="006207BE" w:rsidRPr="000B637B" w:rsidTr="00E858EF">
        <w:trPr>
          <w:trHeight w:val="476"/>
        </w:trPr>
        <w:tc>
          <w:tcPr>
            <w:tcW w:w="876" w:type="dxa"/>
            <w:vMerge w:val="restart"/>
          </w:tcPr>
          <w:p w:rsidR="00E858EF" w:rsidRDefault="006207BE" w:rsidP="00E858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6207BE" w:rsidRPr="000B637B" w:rsidRDefault="006207BE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075" w:type="dxa"/>
            <w:vMerge w:val="restart"/>
          </w:tcPr>
          <w:p w:rsidR="006207BE" w:rsidRPr="000B637B" w:rsidRDefault="006207BE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62" w:type="dxa"/>
            <w:vMerge w:val="restart"/>
          </w:tcPr>
          <w:p w:rsidR="006207BE" w:rsidRPr="000B637B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19"/>
                <w:shd w:val="clear" w:color="auto" w:fill="FFFFFF"/>
              </w:rPr>
              <w:t>Количество часов</w:t>
            </w:r>
          </w:p>
        </w:tc>
      </w:tr>
      <w:tr w:rsidR="006207BE" w:rsidRPr="000B637B" w:rsidTr="00E858EF">
        <w:trPr>
          <w:trHeight w:val="476"/>
        </w:trPr>
        <w:tc>
          <w:tcPr>
            <w:tcW w:w="876" w:type="dxa"/>
            <w:vMerge/>
          </w:tcPr>
          <w:p w:rsidR="006207BE" w:rsidRPr="000B637B" w:rsidRDefault="006207BE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  <w:vMerge/>
          </w:tcPr>
          <w:p w:rsidR="006207BE" w:rsidRPr="000B637B" w:rsidRDefault="006207BE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</w:tcPr>
          <w:p w:rsidR="006207BE" w:rsidRPr="000B637B" w:rsidRDefault="006207BE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7BE" w:rsidRPr="000B637B" w:rsidTr="00E858EF">
        <w:trPr>
          <w:trHeight w:val="414"/>
        </w:trPr>
        <w:tc>
          <w:tcPr>
            <w:tcW w:w="876" w:type="dxa"/>
            <w:vMerge/>
          </w:tcPr>
          <w:p w:rsidR="006207BE" w:rsidRPr="000B637B" w:rsidRDefault="006207BE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  <w:vMerge/>
          </w:tcPr>
          <w:p w:rsidR="006207BE" w:rsidRPr="000B637B" w:rsidRDefault="006207BE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vMerge/>
          </w:tcPr>
          <w:p w:rsidR="006207BE" w:rsidRPr="000B637B" w:rsidRDefault="006207BE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7ACC" w:rsidRPr="000B637B" w:rsidTr="00E858EF">
        <w:trPr>
          <w:trHeight w:val="300"/>
        </w:trPr>
        <w:tc>
          <w:tcPr>
            <w:tcW w:w="8613" w:type="dxa"/>
            <w:gridSpan w:val="3"/>
          </w:tcPr>
          <w:p w:rsidR="009E7ACC" w:rsidRPr="000B637B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8EF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</w:t>
            </w:r>
            <w:r w:rsidR="009E7ACC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1. Краткая история шахмат.</w:t>
            </w:r>
          </w:p>
        </w:tc>
      </w:tr>
      <w:tr w:rsidR="006207BE" w:rsidRPr="000B637B" w:rsidTr="00E858EF">
        <w:trPr>
          <w:trHeight w:val="457"/>
        </w:trPr>
        <w:tc>
          <w:tcPr>
            <w:tcW w:w="876" w:type="dxa"/>
          </w:tcPr>
          <w:p w:rsidR="006207BE" w:rsidRPr="00070F4C" w:rsidRDefault="006207BE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6207BE" w:rsidRPr="000B637B" w:rsidRDefault="006207BE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енного материала.</w:t>
            </w:r>
          </w:p>
        </w:tc>
        <w:tc>
          <w:tcPr>
            <w:tcW w:w="1662" w:type="dxa"/>
          </w:tcPr>
          <w:p w:rsidR="006207BE" w:rsidRPr="000B637B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07BE" w:rsidRPr="000B637B" w:rsidTr="00E858EF">
        <w:trPr>
          <w:trHeight w:val="480"/>
        </w:trPr>
        <w:tc>
          <w:tcPr>
            <w:tcW w:w="876" w:type="dxa"/>
          </w:tcPr>
          <w:p w:rsidR="006207BE" w:rsidRPr="00070F4C" w:rsidRDefault="006207BE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6207BE" w:rsidRDefault="006207BE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Краткая история шахмат.</w:t>
            </w:r>
          </w:p>
        </w:tc>
        <w:tc>
          <w:tcPr>
            <w:tcW w:w="1662" w:type="dxa"/>
          </w:tcPr>
          <w:p w:rsidR="006207BE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7ACC" w:rsidRPr="000B637B" w:rsidTr="00E858EF">
        <w:trPr>
          <w:trHeight w:val="286"/>
        </w:trPr>
        <w:tc>
          <w:tcPr>
            <w:tcW w:w="8613" w:type="dxa"/>
            <w:gridSpan w:val="3"/>
          </w:tcPr>
          <w:p w:rsidR="009E7ACC" w:rsidRPr="000B637B" w:rsidRDefault="009E7ACC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2. Шахматная нотация.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Шахматная нотация. Обозначение горизонталей, вертикалей, полей.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975A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Шахматная нотация. Обозначение шахматных фигур и терминов.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975A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7ACC" w:rsidRPr="000B637B" w:rsidTr="00E858EF">
        <w:trPr>
          <w:trHeight w:val="300"/>
        </w:trPr>
        <w:tc>
          <w:tcPr>
            <w:tcW w:w="8613" w:type="dxa"/>
            <w:gridSpan w:val="3"/>
          </w:tcPr>
          <w:p w:rsidR="009E7ACC" w:rsidRPr="000B637B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9E7ACC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3. Ценность шахматных фигур.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Ценность </w:t>
            </w:r>
            <w:r>
              <w:rPr>
                <w:rFonts w:ascii="Times New Roman" w:hAnsi="Times New Roman"/>
                <w:sz w:val="24"/>
                <w:szCs w:val="24"/>
              </w:rPr>
              <w:t>шахматных фигур.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 xml:space="preserve"> Сравнительная сила фигур.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F904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Ценность шахматных фигур. Достижение материального перевеса.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F904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Ценность шахматных фигур. Способы защиты.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F904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Ценность шахматных фигур. Защита.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F904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7ACC" w:rsidRPr="000B637B" w:rsidTr="00E858EF">
        <w:trPr>
          <w:trHeight w:val="300"/>
        </w:trPr>
        <w:tc>
          <w:tcPr>
            <w:tcW w:w="8613" w:type="dxa"/>
            <w:gridSpan w:val="3"/>
          </w:tcPr>
          <w:p w:rsidR="009E7ACC" w:rsidRPr="000B637B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8EF">
              <w:rPr>
                <w:rFonts w:ascii="Times New Roman" w:hAnsi="Times New Roman"/>
                <w:b/>
                <w:bCs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9E7ACC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4. Техника </w:t>
            </w:r>
            <w:proofErr w:type="spellStart"/>
            <w:r w:rsidR="009E7ACC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матования</w:t>
            </w:r>
            <w:proofErr w:type="spellEnd"/>
            <w:r w:rsidR="009E7ACC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одинокого короля.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3358">
              <w:rPr>
                <w:rFonts w:ascii="Times New Roman" w:hAnsi="Times New Roman"/>
                <w:bCs/>
                <w:sz w:val="24"/>
                <w:szCs w:val="24"/>
              </w:rPr>
              <w:t xml:space="preserve">Техника </w:t>
            </w:r>
            <w:proofErr w:type="spellStart"/>
            <w:r w:rsidRPr="00963358">
              <w:rPr>
                <w:rFonts w:ascii="Times New Roman" w:hAnsi="Times New Roman"/>
                <w:bCs/>
                <w:sz w:val="24"/>
                <w:szCs w:val="24"/>
              </w:rPr>
              <w:t>матования</w:t>
            </w:r>
            <w:proofErr w:type="spellEnd"/>
            <w:r w:rsidRPr="00963358">
              <w:rPr>
                <w:rFonts w:ascii="Times New Roman" w:hAnsi="Times New Roman"/>
                <w:bCs/>
                <w:sz w:val="24"/>
                <w:szCs w:val="24"/>
              </w:rPr>
              <w:t xml:space="preserve"> одинокого короля.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B56C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Техника </w:t>
            </w:r>
            <w:proofErr w:type="spellStart"/>
            <w:r w:rsidRPr="000B637B">
              <w:rPr>
                <w:rFonts w:ascii="Times New Roman" w:hAnsi="Times New Roman"/>
                <w:sz w:val="24"/>
                <w:szCs w:val="24"/>
              </w:rPr>
              <w:t>матования</w:t>
            </w:r>
            <w:proofErr w:type="spellEnd"/>
            <w:r w:rsidRPr="000B637B">
              <w:rPr>
                <w:rFonts w:ascii="Times New Roman" w:hAnsi="Times New Roman"/>
                <w:sz w:val="24"/>
                <w:szCs w:val="24"/>
              </w:rPr>
              <w:t xml:space="preserve"> одинокого короля. 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B56C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Техника </w:t>
            </w:r>
            <w:proofErr w:type="spellStart"/>
            <w:r w:rsidRPr="000B637B">
              <w:rPr>
                <w:rFonts w:ascii="Times New Roman" w:hAnsi="Times New Roman"/>
                <w:sz w:val="24"/>
                <w:szCs w:val="24"/>
              </w:rPr>
              <w:t>матования</w:t>
            </w:r>
            <w:proofErr w:type="spellEnd"/>
            <w:r w:rsidRPr="000B637B">
              <w:rPr>
                <w:rFonts w:ascii="Times New Roman" w:hAnsi="Times New Roman"/>
                <w:sz w:val="24"/>
                <w:szCs w:val="24"/>
              </w:rPr>
              <w:t xml:space="preserve"> одинокого короля. 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B56C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Техника </w:t>
            </w:r>
            <w:proofErr w:type="spellStart"/>
            <w:r w:rsidRPr="000B637B">
              <w:rPr>
                <w:rFonts w:ascii="Times New Roman" w:hAnsi="Times New Roman"/>
                <w:sz w:val="24"/>
                <w:szCs w:val="24"/>
              </w:rPr>
              <w:t>матования</w:t>
            </w:r>
            <w:proofErr w:type="spellEnd"/>
            <w:r w:rsidRPr="000B637B">
              <w:rPr>
                <w:rFonts w:ascii="Times New Roman" w:hAnsi="Times New Roman"/>
                <w:sz w:val="24"/>
                <w:szCs w:val="24"/>
              </w:rPr>
              <w:t xml:space="preserve"> одинокого короля. 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B56C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7ACC" w:rsidRPr="000B637B" w:rsidTr="00E858EF">
        <w:trPr>
          <w:trHeight w:val="300"/>
        </w:trPr>
        <w:tc>
          <w:tcPr>
            <w:tcW w:w="8613" w:type="dxa"/>
            <w:gridSpan w:val="3"/>
          </w:tcPr>
          <w:p w:rsidR="009E7ACC" w:rsidRPr="000B637B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8EF">
              <w:rPr>
                <w:rFonts w:ascii="Times New Roman" w:hAnsi="Times New Roman"/>
                <w:b/>
                <w:bCs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9E7ACC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5. Достижение мата без жертвы материала</w:t>
            </w:r>
            <w:r w:rsidR="009E7ACC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FB7">
              <w:rPr>
                <w:rFonts w:ascii="Times New Roman" w:hAnsi="Times New Roman"/>
                <w:bCs/>
                <w:sz w:val="24"/>
                <w:szCs w:val="24"/>
              </w:rPr>
              <w:t>Достижение мата без жертвы материала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BB4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1FB7">
              <w:rPr>
                <w:rFonts w:ascii="Times New Roman" w:hAnsi="Times New Roman"/>
                <w:bCs/>
                <w:sz w:val="24"/>
                <w:szCs w:val="24"/>
              </w:rPr>
              <w:t>Достижение мата без жертвы материала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BB4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465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AC5F6D" w:rsidRDefault="00E858EF" w:rsidP="00E858E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41FB7">
              <w:rPr>
                <w:rFonts w:ascii="Times New Roman" w:hAnsi="Times New Roman"/>
                <w:bCs/>
                <w:sz w:val="24"/>
                <w:szCs w:val="24"/>
              </w:rPr>
              <w:t>Достижение мата без жертвы материала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BB4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48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641FB7" w:rsidRDefault="00E858EF" w:rsidP="00E858E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Первенство класса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BB46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7ACC" w:rsidRPr="000B637B" w:rsidTr="00E858EF">
        <w:trPr>
          <w:trHeight w:val="300"/>
        </w:trPr>
        <w:tc>
          <w:tcPr>
            <w:tcW w:w="8613" w:type="dxa"/>
            <w:gridSpan w:val="3"/>
          </w:tcPr>
          <w:p w:rsidR="009E7ACC" w:rsidRPr="000B637B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8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Январь  </w:t>
            </w:r>
            <w:r w:rsidR="009E7ACC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6. Шахматная комбинация.</w:t>
            </w:r>
          </w:p>
        </w:tc>
      </w:tr>
      <w:tr w:rsidR="00E858EF" w:rsidRPr="00321A38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321A38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Завлечение.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483C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Отвлечение.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483C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Блокировка.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483C4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Разрушение королевского прикрытия.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66CF" w:rsidRPr="000B637B" w:rsidTr="006E7D76">
        <w:trPr>
          <w:trHeight w:val="300"/>
        </w:trPr>
        <w:tc>
          <w:tcPr>
            <w:tcW w:w="8613" w:type="dxa"/>
            <w:gridSpan w:val="3"/>
          </w:tcPr>
          <w:p w:rsidR="00DB66CF" w:rsidRPr="00E1126F" w:rsidRDefault="00DB66CF" w:rsidP="00E85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6CF"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 xml:space="preserve">Освобождения пространства, уничтожение защиты. 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 xml:space="preserve"> 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Д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 xml:space="preserve">ругие шахматные комбинации и сочетание приемов. 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Комбинации, ведущие к достижению материального перевеса.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Комбинации, ведущие к достижению материального перевеса. </w:t>
            </w:r>
            <w:r>
              <w:rPr>
                <w:rFonts w:ascii="Times New Roman" w:hAnsi="Times New Roman"/>
                <w:sz w:val="24"/>
                <w:szCs w:val="24"/>
              </w:rPr>
              <w:t>Связка.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66CF" w:rsidRPr="000B637B" w:rsidTr="006E7D76">
        <w:trPr>
          <w:trHeight w:val="300"/>
        </w:trPr>
        <w:tc>
          <w:tcPr>
            <w:tcW w:w="8613" w:type="dxa"/>
            <w:gridSpan w:val="3"/>
          </w:tcPr>
          <w:p w:rsidR="00DB66CF" w:rsidRPr="00E1126F" w:rsidRDefault="00DB66CF" w:rsidP="00E85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6CF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Комбинации, ведущие к достижению материального перевеса. Тема освобождения пространства и перекрытия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Пешечная структура.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Сочетание тактических приемов. 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B66CF" w:rsidRPr="000B637B" w:rsidTr="006E7D76">
        <w:trPr>
          <w:trHeight w:val="300"/>
        </w:trPr>
        <w:tc>
          <w:tcPr>
            <w:tcW w:w="8613" w:type="dxa"/>
            <w:gridSpan w:val="3"/>
          </w:tcPr>
          <w:p w:rsidR="00DB66CF" w:rsidRPr="00E1126F" w:rsidRDefault="00DB66CF" w:rsidP="00E85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6CF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Патовые комбинации.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A38">
              <w:rPr>
                <w:rFonts w:ascii="Times New Roman" w:hAnsi="Times New Roman"/>
                <w:bCs/>
                <w:sz w:val="24"/>
                <w:szCs w:val="24"/>
              </w:rPr>
              <w:t>Шахматная комбинация.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Комбинации на вечный шах.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Типичные комбинации в дебюте.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Типичные комбинации в дебюте (более сложные примеры).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8EF" w:rsidRPr="000B637B" w:rsidTr="00E858EF">
        <w:trPr>
          <w:trHeight w:val="300"/>
        </w:trPr>
        <w:tc>
          <w:tcPr>
            <w:tcW w:w="876" w:type="dxa"/>
          </w:tcPr>
          <w:p w:rsidR="00E858EF" w:rsidRPr="00070F4C" w:rsidRDefault="00E858EF" w:rsidP="00E858EF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Повторение программного материала.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7569" w:rsidRPr="000B637B" w:rsidTr="006E7D76">
        <w:trPr>
          <w:trHeight w:val="300"/>
        </w:trPr>
        <w:tc>
          <w:tcPr>
            <w:tcW w:w="8613" w:type="dxa"/>
            <w:gridSpan w:val="3"/>
          </w:tcPr>
          <w:p w:rsidR="004C7569" w:rsidRPr="00E1126F" w:rsidRDefault="004C7569" w:rsidP="00E858E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7569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E858EF" w:rsidRPr="000B637B" w:rsidTr="00E858EF">
        <w:trPr>
          <w:trHeight w:val="273"/>
        </w:trPr>
        <w:tc>
          <w:tcPr>
            <w:tcW w:w="876" w:type="dxa"/>
          </w:tcPr>
          <w:p w:rsidR="00E858EF" w:rsidRPr="00070F4C" w:rsidRDefault="00E858EF" w:rsidP="00E858E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075" w:type="dxa"/>
          </w:tcPr>
          <w:p w:rsidR="00E858EF" w:rsidRPr="000B637B" w:rsidRDefault="00E858EF" w:rsidP="00E858E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Повторение программного материала.</w:t>
            </w:r>
          </w:p>
        </w:tc>
        <w:tc>
          <w:tcPr>
            <w:tcW w:w="1662" w:type="dxa"/>
          </w:tcPr>
          <w:p w:rsidR="00E858EF" w:rsidRDefault="00E858EF" w:rsidP="00E858EF">
            <w:pPr>
              <w:spacing w:line="240" w:lineRule="auto"/>
              <w:jc w:val="center"/>
            </w:pPr>
            <w:r w:rsidRPr="00E112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07BE" w:rsidRPr="000B637B" w:rsidTr="00E858EF">
        <w:trPr>
          <w:trHeight w:val="420"/>
        </w:trPr>
        <w:tc>
          <w:tcPr>
            <w:tcW w:w="876" w:type="dxa"/>
          </w:tcPr>
          <w:p w:rsidR="006207BE" w:rsidRPr="00070F4C" w:rsidRDefault="006207BE" w:rsidP="00E858EF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075" w:type="dxa"/>
          </w:tcPr>
          <w:p w:rsidR="006207BE" w:rsidRPr="000B637B" w:rsidRDefault="006207BE" w:rsidP="00E858E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</w:t>
            </w:r>
          </w:p>
        </w:tc>
        <w:tc>
          <w:tcPr>
            <w:tcW w:w="1662" w:type="dxa"/>
          </w:tcPr>
          <w:p w:rsidR="006207BE" w:rsidRPr="00C041FB" w:rsidRDefault="00E858EF" w:rsidP="00E858E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</w:tbl>
    <w:p w:rsidR="00070F4C" w:rsidRDefault="00070F4C" w:rsidP="00070F4C">
      <w:pPr>
        <w:jc w:val="both"/>
      </w:pPr>
    </w:p>
    <w:p w:rsidR="00893CE7" w:rsidRDefault="00893CE7" w:rsidP="00070F4C">
      <w:pPr>
        <w:jc w:val="both"/>
      </w:pPr>
    </w:p>
    <w:p w:rsidR="00893CE7" w:rsidRDefault="00893CE7" w:rsidP="00070F4C">
      <w:pPr>
        <w:jc w:val="both"/>
      </w:pPr>
    </w:p>
    <w:p w:rsidR="00893CE7" w:rsidRDefault="00893CE7" w:rsidP="00070F4C">
      <w:pPr>
        <w:jc w:val="both"/>
      </w:pPr>
    </w:p>
    <w:p w:rsidR="00E858EF" w:rsidRDefault="00E858EF" w:rsidP="00EF1FE8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sz w:val="24"/>
          <w:szCs w:val="24"/>
        </w:rPr>
      </w:pPr>
    </w:p>
    <w:p w:rsidR="00E858EF" w:rsidRDefault="00E858EF" w:rsidP="00EF1FE8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sz w:val="24"/>
          <w:szCs w:val="24"/>
        </w:rPr>
      </w:pPr>
    </w:p>
    <w:p w:rsidR="00E858EF" w:rsidRDefault="00E858EF" w:rsidP="00EF1FE8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sz w:val="24"/>
          <w:szCs w:val="24"/>
        </w:rPr>
      </w:pPr>
    </w:p>
    <w:p w:rsidR="00E858EF" w:rsidRDefault="00E858EF" w:rsidP="00EF1FE8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sz w:val="24"/>
          <w:szCs w:val="24"/>
        </w:rPr>
      </w:pPr>
    </w:p>
    <w:p w:rsidR="00E858EF" w:rsidRDefault="00E858EF" w:rsidP="00EF1FE8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sz w:val="24"/>
          <w:szCs w:val="24"/>
        </w:rPr>
      </w:pPr>
    </w:p>
    <w:p w:rsidR="00E858EF" w:rsidRDefault="00E858EF" w:rsidP="00EF1FE8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sz w:val="24"/>
          <w:szCs w:val="24"/>
        </w:rPr>
      </w:pPr>
    </w:p>
    <w:p w:rsidR="00E858EF" w:rsidRDefault="00E858EF" w:rsidP="00EF1FE8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sz w:val="24"/>
          <w:szCs w:val="24"/>
        </w:rPr>
      </w:pPr>
    </w:p>
    <w:p w:rsidR="00E858EF" w:rsidRDefault="00E858EF" w:rsidP="00EF1FE8">
      <w:pPr>
        <w:shd w:val="clear" w:color="auto" w:fill="FFFFFF"/>
        <w:spacing w:after="0" w:line="360" w:lineRule="auto"/>
        <w:ind w:right="30"/>
        <w:jc w:val="center"/>
        <w:rPr>
          <w:rFonts w:ascii="Times New Roman" w:hAnsi="Times New Roman"/>
          <w:sz w:val="24"/>
          <w:szCs w:val="24"/>
        </w:rPr>
      </w:pPr>
    </w:p>
    <w:p w:rsidR="000778A4" w:rsidRDefault="000778A4" w:rsidP="00523587">
      <w:pPr>
        <w:shd w:val="clear" w:color="auto" w:fill="FFFFFF"/>
        <w:spacing w:after="0" w:line="360" w:lineRule="auto"/>
        <w:ind w:right="30"/>
        <w:rPr>
          <w:rFonts w:ascii="Times New Roman" w:hAnsi="Times New Roman"/>
          <w:sz w:val="24"/>
          <w:szCs w:val="24"/>
        </w:rPr>
      </w:pPr>
    </w:p>
    <w:p w:rsidR="000778A4" w:rsidRDefault="000778A4" w:rsidP="00523587">
      <w:pPr>
        <w:shd w:val="clear" w:color="auto" w:fill="FFFFFF"/>
        <w:spacing w:after="0" w:line="360" w:lineRule="auto"/>
        <w:ind w:right="30"/>
        <w:rPr>
          <w:rFonts w:ascii="Times New Roman" w:hAnsi="Times New Roman"/>
          <w:sz w:val="24"/>
          <w:szCs w:val="24"/>
        </w:rPr>
      </w:pPr>
    </w:p>
    <w:p w:rsidR="00EF1FE8" w:rsidRPr="00892476" w:rsidRDefault="000778A4" w:rsidP="00523587">
      <w:pPr>
        <w:shd w:val="clear" w:color="auto" w:fill="FFFFFF"/>
        <w:spacing w:after="0" w:line="360" w:lineRule="auto"/>
        <w:ind w:right="3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5B66BA" w:rsidRDefault="00095652" w:rsidP="00095652">
      <w:pPr>
        <w:jc w:val="center"/>
        <w:rPr>
          <w:rFonts w:ascii="Times New Roman" w:hAnsi="Times New Roman"/>
          <w:b/>
          <w:sz w:val="28"/>
        </w:rPr>
      </w:pPr>
      <w:r w:rsidRPr="00095652">
        <w:rPr>
          <w:rFonts w:ascii="Times New Roman" w:hAnsi="Times New Roman"/>
          <w:b/>
          <w:sz w:val="28"/>
        </w:rPr>
        <w:lastRenderedPageBreak/>
        <w:t>3 класс</w:t>
      </w:r>
    </w:p>
    <w:p w:rsidR="00095652" w:rsidRPr="00095652" w:rsidRDefault="00095652" w:rsidP="00095652">
      <w:pPr>
        <w:jc w:val="center"/>
        <w:rPr>
          <w:rFonts w:ascii="Times New Roman" w:hAnsi="Times New Roman"/>
          <w:b/>
          <w:sz w:val="28"/>
        </w:rPr>
      </w:pPr>
    </w:p>
    <w:p w:rsidR="00893CE7" w:rsidRDefault="00893CE7" w:rsidP="0009565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562889">
        <w:rPr>
          <w:rFonts w:ascii="Times New Roman" w:hAnsi="Times New Roman"/>
          <w:b/>
          <w:sz w:val="24"/>
          <w:szCs w:val="24"/>
        </w:rPr>
        <w:t>езультаты освоения внеурочной деятельности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93CE7" w:rsidRPr="008F784F" w:rsidRDefault="00893CE7" w:rsidP="00893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191919"/>
          <w:sz w:val="24"/>
          <w:szCs w:val="24"/>
        </w:rPr>
      </w:pPr>
      <w:r w:rsidRPr="008F784F">
        <w:rPr>
          <w:rFonts w:ascii="Times New Roman" w:hAnsi="Times New Roman"/>
          <w:b/>
          <w:bCs/>
          <w:color w:val="191919"/>
          <w:sz w:val="24"/>
          <w:szCs w:val="24"/>
        </w:rPr>
        <w:t>Ожидаемые результаты:</w:t>
      </w:r>
    </w:p>
    <w:p w:rsidR="00893CE7" w:rsidRPr="008F784F" w:rsidRDefault="00893CE7" w:rsidP="00893CE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овладение навыками игры в шахматы;</w:t>
      </w:r>
    </w:p>
    <w:p w:rsidR="00893CE7" w:rsidRPr="008F784F" w:rsidRDefault="00893CE7" w:rsidP="00893CE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интеллектуальное развитие детей;</w:t>
      </w:r>
    </w:p>
    <w:p w:rsidR="00893CE7" w:rsidRPr="008F784F" w:rsidRDefault="00893CE7" w:rsidP="00893CE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результативное участие в соревнованиях различных уровней.</w:t>
      </w:r>
    </w:p>
    <w:p w:rsidR="00893CE7" w:rsidRDefault="00893CE7" w:rsidP="00893CE7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hAnsi="Times New Roman"/>
          <w:b/>
          <w:sz w:val="24"/>
          <w:szCs w:val="24"/>
        </w:rPr>
      </w:pPr>
    </w:p>
    <w:p w:rsidR="00893CE7" w:rsidRPr="00A7794F" w:rsidRDefault="00893CE7" w:rsidP="00893CE7">
      <w:pPr>
        <w:tabs>
          <w:tab w:val="left" w:pos="5580"/>
        </w:tabs>
        <w:spacing w:after="0" w:line="240" w:lineRule="auto"/>
        <w:ind w:left="142" w:right="-237"/>
        <w:jc w:val="both"/>
        <w:rPr>
          <w:rFonts w:ascii="Times New Roman" w:hAnsi="Times New Roman"/>
          <w:b/>
          <w:bCs/>
          <w:sz w:val="24"/>
          <w:szCs w:val="24"/>
        </w:rPr>
      </w:pPr>
      <w:r w:rsidRPr="00A7794F">
        <w:rPr>
          <w:rFonts w:ascii="Times New Roman" w:hAnsi="Times New Roman"/>
          <w:b/>
          <w:sz w:val="24"/>
          <w:szCs w:val="24"/>
        </w:rPr>
        <w:t xml:space="preserve">        </w:t>
      </w:r>
      <w:r w:rsidRPr="00A7794F">
        <w:rPr>
          <w:rFonts w:ascii="Times New Roman" w:hAnsi="Times New Roman"/>
          <w:sz w:val="24"/>
          <w:szCs w:val="24"/>
        </w:rPr>
        <w:t>Федеральный государственный стандар</w:t>
      </w:r>
      <w:r>
        <w:rPr>
          <w:rFonts w:ascii="Times New Roman" w:hAnsi="Times New Roman"/>
          <w:sz w:val="24"/>
          <w:szCs w:val="24"/>
        </w:rPr>
        <w:t xml:space="preserve">т начального общего образования </w:t>
      </w:r>
      <w:r w:rsidRPr="00A7794F">
        <w:rPr>
          <w:rFonts w:ascii="Times New Roman" w:hAnsi="Times New Roman"/>
          <w:sz w:val="24"/>
          <w:szCs w:val="24"/>
        </w:rPr>
        <w:t xml:space="preserve">формулирует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794F">
        <w:rPr>
          <w:rFonts w:ascii="Times New Roman" w:hAnsi="Times New Roman"/>
          <w:sz w:val="24"/>
          <w:szCs w:val="24"/>
        </w:rPr>
        <w:t>требования к результатам освоения курса по вне</w:t>
      </w:r>
      <w:r>
        <w:rPr>
          <w:rFonts w:ascii="Times New Roman" w:hAnsi="Times New Roman"/>
          <w:sz w:val="24"/>
          <w:szCs w:val="24"/>
        </w:rPr>
        <w:t xml:space="preserve">урочной деятельности в единстве </w:t>
      </w:r>
      <w:r w:rsidR="0039028B">
        <w:rPr>
          <w:rFonts w:ascii="Times New Roman" w:hAnsi="Times New Roman"/>
          <w:b/>
          <w:bCs/>
          <w:sz w:val="24"/>
          <w:szCs w:val="24"/>
        </w:rPr>
        <w:t>личностных</w:t>
      </w:r>
      <w:r w:rsidRPr="00A7794F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A7794F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A7794F">
        <w:rPr>
          <w:rFonts w:ascii="Times New Roman" w:hAnsi="Times New Roman"/>
          <w:b/>
          <w:bCs/>
          <w:sz w:val="24"/>
          <w:szCs w:val="24"/>
        </w:rPr>
        <w:t xml:space="preserve"> результатов.</w:t>
      </w:r>
    </w:p>
    <w:p w:rsidR="00893CE7" w:rsidRPr="008F784F" w:rsidRDefault="00893CE7" w:rsidP="00893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191919"/>
          <w:sz w:val="24"/>
          <w:szCs w:val="24"/>
        </w:rPr>
      </w:pPr>
      <w:r w:rsidRPr="008F784F">
        <w:rPr>
          <w:rFonts w:ascii="Times New Roman" w:hAnsi="Times New Roman"/>
          <w:i/>
          <w:iCs/>
          <w:color w:val="191919"/>
          <w:sz w:val="24"/>
          <w:szCs w:val="24"/>
        </w:rPr>
        <w:t>Личностными результатами изучения данного внеурочного курса являются:</w:t>
      </w:r>
    </w:p>
    <w:p w:rsidR="00893CE7" w:rsidRPr="008F784F" w:rsidRDefault="00893CE7" w:rsidP="00893CE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любознательности и сообразительности;</w:t>
      </w:r>
    </w:p>
    <w:p w:rsidR="00893CE7" w:rsidRPr="008F784F" w:rsidRDefault="00893CE7" w:rsidP="00893CE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целеустремлённости, внимательности, умения контролировать свои действия;</w:t>
      </w:r>
    </w:p>
    <w:p w:rsidR="00893CE7" w:rsidRPr="008F784F" w:rsidRDefault="00893CE7" w:rsidP="00893CE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навыков сотрудничества со сверстниками;</w:t>
      </w:r>
    </w:p>
    <w:p w:rsidR="00893CE7" w:rsidRPr="008F784F" w:rsidRDefault="00893CE7" w:rsidP="00893CE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91919"/>
          <w:sz w:val="24"/>
          <w:szCs w:val="24"/>
        </w:rPr>
      </w:pPr>
      <w:r w:rsidRPr="008F784F">
        <w:rPr>
          <w:rFonts w:ascii="Times New Roman" w:hAnsi="Times New Roman" w:cs="Times New Roman"/>
          <w:color w:val="191919"/>
          <w:sz w:val="24"/>
          <w:szCs w:val="24"/>
        </w:rPr>
        <w:t>развитие наглядно-образного мышления и логики.</w:t>
      </w:r>
    </w:p>
    <w:p w:rsidR="00893CE7" w:rsidRDefault="0039028B" w:rsidP="00893C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91919"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color w:val="191919"/>
          <w:sz w:val="24"/>
          <w:szCs w:val="24"/>
        </w:rPr>
        <w:t>М</w:t>
      </w:r>
      <w:r w:rsidR="00893CE7" w:rsidRPr="008F784F">
        <w:rPr>
          <w:rFonts w:ascii="Times New Roman" w:hAnsi="Times New Roman"/>
          <w:i/>
          <w:iCs/>
          <w:color w:val="191919"/>
          <w:sz w:val="24"/>
          <w:szCs w:val="24"/>
        </w:rPr>
        <w:t>етапредметные</w:t>
      </w:r>
      <w:proofErr w:type="spellEnd"/>
      <w:r w:rsidR="00893CE7" w:rsidRPr="008F784F">
        <w:rPr>
          <w:rFonts w:ascii="Times New Roman" w:hAnsi="Times New Roman"/>
          <w:i/>
          <w:iCs/>
          <w:color w:val="191919"/>
          <w:sz w:val="24"/>
          <w:szCs w:val="24"/>
        </w:rPr>
        <w:t xml:space="preserve"> результаты </w:t>
      </w:r>
      <w:r w:rsidR="00893CE7" w:rsidRPr="008F784F">
        <w:rPr>
          <w:rFonts w:ascii="Times New Roman" w:hAnsi="Times New Roman"/>
          <w:color w:val="191919"/>
          <w:sz w:val="24"/>
          <w:szCs w:val="24"/>
        </w:rPr>
        <w:t xml:space="preserve">представлены в содержании программы в разделах «Учащиеся должны знать» и «Учащиеся должны </w:t>
      </w:r>
      <w:r w:rsidR="00893CE7">
        <w:rPr>
          <w:rFonts w:ascii="Times New Roman" w:hAnsi="Times New Roman"/>
          <w:color w:val="191919"/>
          <w:sz w:val="24"/>
          <w:szCs w:val="24"/>
        </w:rPr>
        <w:t>уметь».</w:t>
      </w:r>
    </w:p>
    <w:p w:rsidR="00893CE7" w:rsidRDefault="00893CE7" w:rsidP="00070F4C">
      <w:pPr>
        <w:jc w:val="both"/>
      </w:pPr>
    </w:p>
    <w:p w:rsidR="00893CE7" w:rsidRDefault="00893CE7" w:rsidP="00893CE7">
      <w:pPr>
        <w:spacing w:line="240" w:lineRule="auto"/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К концу учебного года дети должны знать: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  <w:t>принципы игры в дебюте;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  <w:t>основные тактические приемы;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  <w:t>что означают термины: дебют, темп, оппозиция, ключевые поля.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</w:r>
    </w:p>
    <w:p w:rsidR="00893CE7" w:rsidRPr="000B637B" w:rsidRDefault="00893CE7" w:rsidP="00893CE7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К концу учебного года дети должны уметь: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окончания.</w:t>
      </w:r>
    </w:p>
    <w:p w:rsidR="00893CE7" w:rsidRDefault="00893CE7" w:rsidP="00070F4C">
      <w:pPr>
        <w:jc w:val="both"/>
      </w:pPr>
    </w:p>
    <w:p w:rsidR="00893CE7" w:rsidRDefault="00893CE7" w:rsidP="00070F4C">
      <w:pPr>
        <w:jc w:val="both"/>
      </w:pPr>
    </w:p>
    <w:p w:rsidR="00893CE7" w:rsidRPr="000B637B" w:rsidRDefault="00893CE7" w:rsidP="00893CE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Содержание программы внеурочной деятельности</w:t>
      </w:r>
    </w:p>
    <w:p w:rsidR="00893CE7" w:rsidRPr="000B637B" w:rsidRDefault="00893CE7" w:rsidP="00893CE7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Материал третьего года обучения сложнее материала первых лет обучения.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заботливо отбирается не только доступный, но и максимально ориентированный на развитие материал.</w:t>
      </w:r>
    </w:p>
    <w:p w:rsidR="00893CE7" w:rsidRDefault="00893CE7" w:rsidP="00893CE7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ТЕМАТИКА КУРСА</w:t>
      </w:r>
    </w:p>
    <w:p w:rsidR="00893CE7" w:rsidRPr="00EF1FE8" w:rsidRDefault="00893CE7" w:rsidP="00893CE7">
      <w:pPr>
        <w:rPr>
          <w:rFonts w:ascii="Times New Roman" w:hAnsi="Times New Roman"/>
          <w:sz w:val="24"/>
        </w:rPr>
      </w:pPr>
      <w:r w:rsidRPr="00EF1FE8">
        <w:rPr>
          <w:rFonts w:ascii="Times New Roman" w:hAnsi="Times New Roman"/>
          <w:sz w:val="24"/>
        </w:rPr>
        <w:t>ПОВТОРЕНИЕ ПРОЙДЕННОГО МАТЕРИАЛА</w:t>
      </w:r>
    </w:p>
    <w:p w:rsidR="00893CE7" w:rsidRDefault="00893CE7" w:rsidP="00893CE7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1416C">
        <w:rPr>
          <w:rFonts w:ascii="Times New Roman" w:hAnsi="Times New Roman"/>
          <w:sz w:val="24"/>
        </w:rPr>
        <w:t>ОСНОВЫ ДЕБЮТА</w:t>
      </w:r>
      <w:r w:rsidRPr="00893CE7">
        <w:t>.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Двух- и трехходовые партии. Невыгодность раннего ввода в игру ладей и ферзя. Игра на мат с первых ходов. Детский мат и защита от него. Принципы игры в дебюте. Быстрейшее развитие фигур. Понятие о темпе. Гамбиты. Борьба за центр. Безопасная позиция короля. Гармоничное пешечное расположение. Связка в дебюте.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Коротко о дебютах.</w:t>
      </w:r>
    </w:p>
    <w:p w:rsidR="004A4467" w:rsidRDefault="00893CE7" w:rsidP="004A4467">
      <w:r w:rsidRPr="00EF1FE8">
        <w:rPr>
          <w:rFonts w:ascii="Times New Roman" w:hAnsi="Times New Roman"/>
          <w:sz w:val="24"/>
        </w:rPr>
        <w:t>ПОВТОРЕНИЕ ПРОГРАММНОГО МАТЕРИАЛА</w:t>
      </w:r>
      <w:r>
        <w:t xml:space="preserve">. </w:t>
      </w:r>
      <w:r w:rsidRPr="00893CE7">
        <w:rPr>
          <w:rFonts w:ascii="Times New Roman" w:hAnsi="Times New Roman"/>
        </w:rPr>
        <w:t>Игровая практика</w:t>
      </w:r>
      <w:r w:rsidR="00EF1FE8">
        <w:rPr>
          <w:rFonts w:ascii="Times New Roman" w:hAnsi="Times New Roman"/>
        </w:rPr>
        <w:t>.</w:t>
      </w:r>
    </w:p>
    <w:p w:rsidR="00893CE7" w:rsidRPr="004A4467" w:rsidRDefault="00893CE7" w:rsidP="004A4467"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задания</w:t>
      </w:r>
    </w:p>
    <w:p w:rsidR="00893CE7" w:rsidRDefault="00893CE7" w:rsidP="00893CE7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 xml:space="preserve">“Мат в 1 ход”, “Поставь мат в 1 ход </w:t>
      </w:r>
      <w:proofErr w:type="spellStart"/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нерокированному</w:t>
      </w:r>
      <w:proofErr w:type="spellEnd"/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королю”, “Поставь детский мат”</w:t>
      </w:r>
      <w:r w:rsidRPr="000B637B">
        <w:rPr>
          <w:rFonts w:ascii="Times New Roman" w:hAnsi="Times New Roman"/>
          <w:bCs/>
          <w:sz w:val="24"/>
          <w:szCs w:val="24"/>
        </w:rPr>
        <w:t>,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“Поймай ладью,  ферзя”,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“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Защита от мата”</w:t>
      </w:r>
      <w:r w:rsidRPr="000B637B">
        <w:rPr>
          <w:rFonts w:ascii="Times New Roman" w:hAnsi="Times New Roman"/>
          <w:sz w:val="24"/>
          <w:szCs w:val="24"/>
        </w:rPr>
        <w:t xml:space="preserve">,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“Выведи фигуру”</w:t>
      </w:r>
      <w:r w:rsidRPr="000B637B">
        <w:rPr>
          <w:rFonts w:ascii="Times New Roman" w:hAnsi="Times New Roman"/>
          <w:sz w:val="24"/>
          <w:szCs w:val="24"/>
        </w:rPr>
        <w:t>,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“Поставить мат в 1 ход “</w:t>
      </w:r>
      <w:proofErr w:type="spellStart"/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повторюшке</w:t>
      </w:r>
      <w:proofErr w:type="spellEnd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”,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“Мат в 2 хода”,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“Выигрыш материала”, “Накажи “</w:t>
      </w:r>
      <w:proofErr w:type="spellStart"/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пешкоеда</w:t>
      </w:r>
      <w:proofErr w:type="spellEnd"/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”, “Можно ли побить пешку?”, “Захвати центр”,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“Можно ли сделать рокировку?”, “В какую сторону можно рокировать?” и др. </w:t>
      </w:r>
    </w:p>
    <w:p w:rsidR="00893CE7" w:rsidRDefault="00893CE7" w:rsidP="00893CE7">
      <w:pPr>
        <w:spacing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893CE7" w:rsidRPr="00893CE7" w:rsidRDefault="00893CE7" w:rsidP="00893CE7">
      <w:pPr>
        <w:jc w:val="center"/>
        <w:rPr>
          <w:rFonts w:ascii="Times New Roman" w:hAnsi="Times New Roman"/>
          <w:b/>
          <w:sz w:val="24"/>
          <w:szCs w:val="24"/>
        </w:rPr>
      </w:pPr>
      <w:r w:rsidRPr="009E2A8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Style w:val="a6"/>
        <w:tblW w:w="0" w:type="auto"/>
        <w:tblInd w:w="594" w:type="dxa"/>
        <w:tblLook w:val="04A0" w:firstRow="1" w:lastRow="0" w:firstColumn="1" w:lastColumn="0" w:noHBand="0" w:noVBand="1"/>
      </w:tblPr>
      <w:tblGrid>
        <w:gridCol w:w="560"/>
        <w:gridCol w:w="6637"/>
        <w:gridCol w:w="1842"/>
      </w:tblGrid>
      <w:tr w:rsidR="00EF1FE8" w:rsidRPr="000B637B" w:rsidTr="004A4467">
        <w:trPr>
          <w:trHeight w:val="476"/>
        </w:trPr>
        <w:tc>
          <w:tcPr>
            <w:tcW w:w="560" w:type="dxa"/>
            <w:vMerge w:val="restart"/>
          </w:tcPr>
          <w:p w:rsidR="00EF1FE8" w:rsidRPr="000B637B" w:rsidRDefault="00EF1FE8" w:rsidP="004A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4A446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4A4467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="004A4467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637" w:type="dxa"/>
            <w:vMerge w:val="restart"/>
          </w:tcPr>
          <w:p w:rsidR="00EF1FE8" w:rsidRPr="000B637B" w:rsidRDefault="00EF1FE8" w:rsidP="004A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  <w:vMerge w:val="restart"/>
          </w:tcPr>
          <w:p w:rsidR="00EF1FE8" w:rsidRPr="004A4467" w:rsidRDefault="004A4467" w:rsidP="004A44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446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F1FE8" w:rsidRPr="000B637B" w:rsidTr="004A4467">
        <w:trPr>
          <w:trHeight w:val="476"/>
        </w:trPr>
        <w:tc>
          <w:tcPr>
            <w:tcW w:w="560" w:type="dxa"/>
            <w:vMerge/>
          </w:tcPr>
          <w:p w:rsidR="00EF1FE8" w:rsidRPr="000B637B" w:rsidRDefault="00EF1FE8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7" w:type="dxa"/>
            <w:vMerge/>
          </w:tcPr>
          <w:p w:rsidR="00EF1FE8" w:rsidRPr="000B637B" w:rsidRDefault="00EF1FE8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F1FE8" w:rsidRPr="000B637B" w:rsidRDefault="00EF1FE8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FE8" w:rsidRPr="000B637B" w:rsidTr="004A4467">
        <w:trPr>
          <w:trHeight w:val="476"/>
        </w:trPr>
        <w:tc>
          <w:tcPr>
            <w:tcW w:w="560" w:type="dxa"/>
            <w:vMerge/>
          </w:tcPr>
          <w:p w:rsidR="00EF1FE8" w:rsidRPr="000B637B" w:rsidRDefault="00EF1FE8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7" w:type="dxa"/>
            <w:vMerge/>
          </w:tcPr>
          <w:p w:rsidR="00EF1FE8" w:rsidRPr="000B637B" w:rsidRDefault="00EF1FE8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F1FE8" w:rsidRPr="000B637B" w:rsidRDefault="00EF1FE8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1FE8" w:rsidRPr="000B637B" w:rsidTr="004A4467">
        <w:trPr>
          <w:trHeight w:val="300"/>
        </w:trPr>
        <w:tc>
          <w:tcPr>
            <w:tcW w:w="9039" w:type="dxa"/>
            <w:gridSpan w:val="3"/>
          </w:tcPr>
          <w:p w:rsidR="00EF1FE8" w:rsidRPr="000B637B" w:rsidRDefault="00BF30C7" w:rsidP="00A14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30C7">
              <w:rPr>
                <w:rFonts w:ascii="Times New Roman" w:hAnsi="Times New Roman"/>
                <w:b/>
                <w:bCs/>
                <w:sz w:val="24"/>
                <w:szCs w:val="24"/>
              </w:rPr>
              <w:t>Сентяб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BF30C7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EF1FE8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Повторение пройд</w:t>
            </w:r>
            <w:r w:rsidR="00EF1FE8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енного материала.</w:t>
            </w:r>
          </w:p>
        </w:tc>
      </w:tr>
      <w:tr w:rsidR="00EF1FE8" w:rsidRPr="008C0EB9" w:rsidTr="004A4467">
        <w:trPr>
          <w:trHeight w:val="450"/>
        </w:trPr>
        <w:tc>
          <w:tcPr>
            <w:tcW w:w="560" w:type="dxa"/>
          </w:tcPr>
          <w:p w:rsidR="00EF1FE8" w:rsidRPr="000B637B" w:rsidRDefault="00EF1FE8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7" w:type="dxa"/>
          </w:tcPr>
          <w:p w:rsidR="00EF1FE8" w:rsidRPr="008C0EB9" w:rsidRDefault="00EF1FE8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EB9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842" w:type="dxa"/>
          </w:tcPr>
          <w:p w:rsidR="00EF1FE8" w:rsidRPr="004A4467" w:rsidRDefault="004A4467" w:rsidP="004A446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4A4467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8C0EB9" w:rsidTr="004A4467">
        <w:trPr>
          <w:trHeight w:val="375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7" w:type="dxa"/>
          </w:tcPr>
          <w:p w:rsidR="004A4467" w:rsidRPr="008C0EB9" w:rsidRDefault="004A4467" w:rsidP="00A141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C0EB9">
              <w:rPr>
                <w:rFonts w:ascii="Times New Roman" w:hAnsi="Times New Roman"/>
                <w:bCs/>
                <w:sz w:val="24"/>
                <w:szCs w:val="24"/>
              </w:rPr>
              <w:t xml:space="preserve">Повторение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шахматных фигур и терминов.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7B17D1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8C0EB9" w:rsidTr="004A4467">
        <w:trPr>
          <w:trHeight w:val="49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7" w:type="dxa"/>
          </w:tcPr>
          <w:p w:rsidR="004A4467" w:rsidRPr="008C0EB9" w:rsidRDefault="004A4467" w:rsidP="00A141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Краткая история шахмат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7B17D1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одинокого короля. Игровая практика с записью шахматной партии.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7B17D1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F1FE8" w:rsidRPr="000B637B" w:rsidTr="004A4467">
        <w:trPr>
          <w:trHeight w:val="345"/>
        </w:trPr>
        <w:tc>
          <w:tcPr>
            <w:tcW w:w="9039" w:type="dxa"/>
            <w:gridSpan w:val="3"/>
          </w:tcPr>
          <w:p w:rsidR="00EF1FE8" w:rsidRPr="000B637B" w:rsidRDefault="00EF1FE8" w:rsidP="00A14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EB9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ОСНОВЫ ДЕБЮТА.</w:t>
            </w:r>
          </w:p>
        </w:tc>
      </w:tr>
      <w:tr w:rsidR="004A4467" w:rsidRPr="000B637B" w:rsidTr="004A4467">
        <w:trPr>
          <w:trHeight w:val="13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7" w:type="dxa"/>
          </w:tcPr>
          <w:p w:rsidR="004A4467" w:rsidRPr="008C0EB9" w:rsidRDefault="004A4467" w:rsidP="00A141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Двух- и трехходовые партии.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BF30C7" w:rsidRPr="000B637B" w:rsidTr="000C1870">
        <w:trPr>
          <w:trHeight w:val="130"/>
        </w:trPr>
        <w:tc>
          <w:tcPr>
            <w:tcW w:w="9039" w:type="dxa"/>
            <w:gridSpan w:val="3"/>
          </w:tcPr>
          <w:p w:rsidR="00BF30C7" w:rsidRPr="00B431DA" w:rsidRDefault="00BF30C7" w:rsidP="004A4467">
            <w:pPr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BF30C7">
              <w:rPr>
                <w:rFonts w:ascii="Times New Roman" w:hAnsi="Times New Roman"/>
                <w:b/>
                <w:sz w:val="24"/>
                <w:szCs w:val="24"/>
              </w:rPr>
              <w:t>ктябрь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задания.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“Мат в 1 ход”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Невыгодность раннего ввода в игру ладей и ферзя.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заданий. Игровая практика.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Игра “на мат” с первых ходов партии. Детский мат. Защита.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BF30C7" w:rsidRPr="000B637B" w:rsidTr="000C1870">
        <w:trPr>
          <w:trHeight w:val="300"/>
        </w:trPr>
        <w:tc>
          <w:tcPr>
            <w:tcW w:w="9039" w:type="dxa"/>
            <w:gridSpan w:val="3"/>
          </w:tcPr>
          <w:p w:rsidR="00BF30C7" w:rsidRPr="00B431DA" w:rsidRDefault="00BF30C7" w:rsidP="004A4467">
            <w:pPr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BF30C7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Игровая практика.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Вариации на тему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детского мата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 xml:space="preserve">. Другие угрозы быстрого мата в дебюте. Защита. 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  <w:r>
              <w:rPr>
                <w:rFonts w:ascii="Times New Roman" w:hAnsi="Times New Roman"/>
                <w:sz w:val="24"/>
                <w:szCs w:val="24"/>
              </w:rPr>
              <w:t>. Игровая практика.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319AE" w:rsidRPr="000B637B" w:rsidTr="000C1870">
        <w:trPr>
          <w:trHeight w:val="300"/>
        </w:trPr>
        <w:tc>
          <w:tcPr>
            <w:tcW w:w="9039" w:type="dxa"/>
            <w:gridSpan w:val="3"/>
          </w:tcPr>
          <w:p w:rsidR="009319AE" w:rsidRPr="00B431DA" w:rsidRDefault="009319AE" w:rsidP="004A4467">
            <w:pPr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9319AE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 (черные копируют ходы белых). Наказание “</w:t>
            </w:r>
            <w:proofErr w:type="spellStart"/>
            <w:r w:rsidRPr="000B637B">
              <w:rPr>
                <w:rFonts w:ascii="Times New Roman" w:hAnsi="Times New Roman"/>
                <w:sz w:val="24"/>
                <w:szCs w:val="24"/>
              </w:rPr>
              <w:t>повторюшек</w:t>
            </w:r>
            <w:proofErr w:type="spellEnd"/>
            <w:r w:rsidRPr="000B637B">
              <w:rPr>
                <w:rFonts w:ascii="Times New Roman" w:hAnsi="Times New Roman"/>
                <w:sz w:val="24"/>
                <w:szCs w:val="24"/>
              </w:rPr>
              <w:t>”.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  <w:r>
              <w:rPr>
                <w:rFonts w:ascii="Times New Roman" w:hAnsi="Times New Roman"/>
                <w:sz w:val="24"/>
                <w:szCs w:val="24"/>
              </w:rPr>
              <w:t>. Игровая практика.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Принципы игры в дебюте. Быстрейшее развитие фигур. Темпы. Гамбиты.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435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задания “Выведи фигуру”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Игровая практика.  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319AE" w:rsidRPr="000B637B" w:rsidTr="000C1870">
        <w:trPr>
          <w:trHeight w:val="435"/>
        </w:trPr>
        <w:tc>
          <w:tcPr>
            <w:tcW w:w="9039" w:type="dxa"/>
            <w:gridSpan w:val="3"/>
          </w:tcPr>
          <w:p w:rsidR="009319AE" w:rsidRPr="00B431DA" w:rsidRDefault="009319AE" w:rsidP="004A4467">
            <w:pPr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9319AE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4A4467" w:rsidRPr="000B637B" w:rsidTr="004A4467">
        <w:trPr>
          <w:trHeight w:val="7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Наказание за несоблюдение принципа быстрейшего развития фигур. “</w:t>
            </w:r>
            <w:proofErr w:type="spellStart"/>
            <w:r w:rsidRPr="000B637B">
              <w:rPr>
                <w:rFonts w:ascii="Times New Roman" w:hAnsi="Times New Roman"/>
                <w:sz w:val="24"/>
                <w:szCs w:val="24"/>
              </w:rPr>
              <w:t>Пешкоедство</w:t>
            </w:r>
            <w:proofErr w:type="spellEnd"/>
            <w:r w:rsidRPr="000B637B">
              <w:rPr>
                <w:rFonts w:ascii="Times New Roman" w:hAnsi="Times New Roman"/>
                <w:sz w:val="24"/>
                <w:szCs w:val="24"/>
              </w:rPr>
              <w:t>”. Неразумность игры в дебюте одними пешками (с исключениями из правила).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Игровая практика.  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319AE" w:rsidRPr="000B637B" w:rsidTr="000C1870">
        <w:trPr>
          <w:trHeight w:val="300"/>
        </w:trPr>
        <w:tc>
          <w:tcPr>
            <w:tcW w:w="9039" w:type="dxa"/>
            <w:gridSpan w:val="3"/>
          </w:tcPr>
          <w:p w:rsidR="009319AE" w:rsidRPr="00B431DA" w:rsidRDefault="009319AE" w:rsidP="004A4467">
            <w:pPr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9319AE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Принципы игры в дебюте. Борьба за центр. Гамбит Эванса. Королевский гамбит. Ферзевый гамбит.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Игровая практика.   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Принципы игры в дебюте. Безопасное положение короля. Рокировка.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Игровая практика.   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319AE" w:rsidRPr="000B637B" w:rsidTr="000C1870">
        <w:trPr>
          <w:trHeight w:val="300"/>
        </w:trPr>
        <w:tc>
          <w:tcPr>
            <w:tcW w:w="9039" w:type="dxa"/>
            <w:gridSpan w:val="3"/>
          </w:tcPr>
          <w:p w:rsidR="009319AE" w:rsidRPr="00B431DA" w:rsidRDefault="009319AE" w:rsidP="004A4467">
            <w:pPr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9319AE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Принципы игры в дебюте. Гармоничное пешечное расположение. Какие бывают пешки.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B431DA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Игровая практика.  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A751C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Связка в дебюте. Полная и неполная связка. 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A751C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319AE" w:rsidRPr="000B637B" w:rsidTr="000C1870">
        <w:trPr>
          <w:trHeight w:val="300"/>
        </w:trPr>
        <w:tc>
          <w:tcPr>
            <w:tcW w:w="9039" w:type="dxa"/>
            <w:gridSpan w:val="3"/>
          </w:tcPr>
          <w:p w:rsidR="009319AE" w:rsidRPr="00A751C2" w:rsidRDefault="009319AE" w:rsidP="004A4467">
            <w:pPr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9319AE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Игровая практика.  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A751C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оротко о дебютах. Открытые, полуоткрытые и закрытые дебюты.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A751C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акрытые дебюты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 xml:space="preserve"> Решение заданий.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A751C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Типичные комбинации в дебюте.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A751C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9319AE" w:rsidRPr="000B637B" w:rsidTr="000C1870">
        <w:trPr>
          <w:trHeight w:val="300"/>
        </w:trPr>
        <w:tc>
          <w:tcPr>
            <w:tcW w:w="9039" w:type="dxa"/>
            <w:gridSpan w:val="3"/>
          </w:tcPr>
          <w:p w:rsidR="009319AE" w:rsidRPr="00A751C2" w:rsidRDefault="009319AE" w:rsidP="004A4467">
            <w:pPr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9319A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4A4467" w:rsidRPr="000B637B" w:rsidTr="004A4467">
        <w:trPr>
          <w:trHeight w:val="300"/>
        </w:trPr>
        <w:tc>
          <w:tcPr>
            <w:tcW w:w="560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Типичные комбинации в дебюте (более сложные примеры).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A751C2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EF1FE8" w:rsidRPr="000B637B" w:rsidTr="004A4467">
        <w:trPr>
          <w:trHeight w:val="495"/>
        </w:trPr>
        <w:tc>
          <w:tcPr>
            <w:tcW w:w="9039" w:type="dxa"/>
            <w:gridSpan w:val="3"/>
          </w:tcPr>
          <w:p w:rsidR="00EF1FE8" w:rsidRPr="000B637B" w:rsidRDefault="00EF1FE8" w:rsidP="00A14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Повторение программного материала</w:t>
            </w:r>
          </w:p>
        </w:tc>
      </w:tr>
      <w:tr w:rsidR="004A4467" w:rsidRPr="000B637B" w:rsidTr="004A4467">
        <w:trPr>
          <w:trHeight w:val="390"/>
        </w:trPr>
        <w:tc>
          <w:tcPr>
            <w:tcW w:w="560" w:type="dxa"/>
          </w:tcPr>
          <w:p w:rsidR="004A4467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37" w:type="dxa"/>
          </w:tcPr>
          <w:p w:rsidR="004A4467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4E185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435"/>
        </w:trPr>
        <w:tc>
          <w:tcPr>
            <w:tcW w:w="560" w:type="dxa"/>
          </w:tcPr>
          <w:p w:rsidR="004A4467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637" w:type="dxa"/>
          </w:tcPr>
          <w:p w:rsidR="004A4467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программного материала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4E185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4A4467" w:rsidRPr="000B637B" w:rsidTr="004A4467">
        <w:trPr>
          <w:trHeight w:val="420"/>
        </w:trPr>
        <w:tc>
          <w:tcPr>
            <w:tcW w:w="560" w:type="dxa"/>
          </w:tcPr>
          <w:p w:rsidR="004A4467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37" w:type="dxa"/>
          </w:tcPr>
          <w:p w:rsidR="004A4467" w:rsidRPr="000B637B" w:rsidRDefault="004A4467" w:rsidP="00A14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</w:t>
            </w:r>
          </w:p>
        </w:tc>
        <w:tc>
          <w:tcPr>
            <w:tcW w:w="1842" w:type="dxa"/>
          </w:tcPr>
          <w:p w:rsidR="004A4467" w:rsidRDefault="004A4467" w:rsidP="004A4467">
            <w:pPr>
              <w:jc w:val="center"/>
            </w:pPr>
            <w:r w:rsidRPr="004E185F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</w:tbl>
    <w:p w:rsidR="00893CE7" w:rsidRDefault="00893CE7" w:rsidP="00A1416C">
      <w:pPr>
        <w:spacing w:after="0"/>
        <w:jc w:val="both"/>
      </w:pPr>
    </w:p>
    <w:p w:rsidR="00893CE7" w:rsidRDefault="00893CE7" w:rsidP="00A1416C">
      <w:pPr>
        <w:spacing w:after="0"/>
        <w:jc w:val="both"/>
      </w:pPr>
    </w:p>
    <w:p w:rsidR="00893CE7" w:rsidRDefault="00893CE7" w:rsidP="00070F4C">
      <w:pPr>
        <w:jc w:val="both"/>
      </w:pPr>
    </w:p>
    <w:p w:rsidR="00095652" w:rsidRDefault="00095652" w:rsidP="00070F4C">
      <w:pPr>
        <w:jc w:val="both"/>
      </w:pPr>
    </w:p>
    <w:p w:rsidR="000778A4" w:rsidRDefault="000778A4" w:rsidP="008A4B59">
      <w:pPr>
        <w:shd w:val="clear" w:color="auto" w:fill="FFFFFF"/>
        <w:spacing w:after="0" w:line="360" w:lineRule="auto"/>
        <w:ind w:right="30"/>
      </w:pPr>
    </w:p>
    <w:p w:rsidR="006D0131" w:rsidRDefault="006D0131" w:rsidP="006D0131">
      <w:pPr>
        <w:rPr>
          <w:rFonts w:ascii="Times New Roman" w:hAnsi="Times New Roman"/>
          <w:sz w:val="24"/>
        </w:rPr>
      </w:pPr>
    </w:p>
    <w:p w:rsidR="00095652" w:rsidRDefault="00095652" w:rsidP="00095652">
      <w:pPr>
        <w:jc w:val="center"/>
        <w:rPr>
          <w:rFonts w:ascii="Times New Roman" w:hAnsi="Times New Roman"/>
          <w:b/>
          <w:sz w:val="28"/>
          <w:szCs w:val="24"/>
        </w:rPr>
      </w:pPr>
      <w:r w:rsidRPr="00095652">
        <w:rPr>
          <w:rFonts w:ascii="Times New Roman" w:hAnsi="Times New Roman"/>
          <w:b/>
          <w:sz w:val="28"/>
          <w:szCs w:val="24"/>
        </w:rPr>
        <w:lastRenderedPageBreak/>
        <w:t>4 класс</w:t>
      </w:r>
    </w:p>
    <w:p w:rsidR="00095652" w:rsidRPr="00095652" w:rsidRDefault="00095652" w:rsidP="00095652">
      <w:pPr>
        <w:jc w:val="center"/>
        <w:rPr>
          <w:rFonts w:ascii="Times New Roman" w:hAnsi="Times New Roman"/>
          <w:b/>
          <w:sz w:val="28"/>
          <w:szCs w:val="24"/>
        </w:rPr>
      </w:pPr>
    </w:p>
    <w:p w:rsidR="00CB057E" w:rsidRDefault="00CB057E" w:rsidP="00866C4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562889">
        <w:rPr>
          <w:rFonts w:ascii="Times New Roman" w:hAnsi="Times New Roman"/>
          <w:b/>
          <w:sz w:val="24"/>
          <w:szCs w:val="24"/>
        </w:rPr>
        <w:t>езультаты освоения внеурочной деятельности</w:t>
      </w:r>
    </w:p>
    <w:p w:rsidR="00CB057E" w:rsidRPr="000B637B" w:rsidRDefault="00095652" w:rsidP="00095652">
      <w:pPr>
        <w:spacing w:line="240" w:lineRule="auto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       </w:t>
      </w:r>
      <w:r w:rsidR="00CB057E"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Личностные результаты освоения программы курса.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Развитие навыков сотрудничества </w:t>
      </w:r>
      <w:proofErr w:type="gramStart"/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со</w:t>
      </w:r>
      <w:proofErr w:type="gramEnd"/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Формирование эстетических потребностей, ценностей и чувств.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CB057E" w:rsidRPr="000B637B" w:rsidRDefault="00CB057E" w:rsidP="00866C4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proofErr w:type="spellStart"/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Метапредметные</w:t>
      </w:r>
      <w:proofErr w:type="spellEnd"/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результаты освоения программы курса.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 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CB057E" w:rsidRPr="000B637B" w:rsidRDefault="00866C42" w:rsidP="00CB057E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CB057E" w:rsidRDefault="00866C42" w:rsidP="0039028B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</w:t>
      </w:r>
      <w:r w:rsidR="00CB057E" w:rsidRPr="000B637B">
        <w:rPr>
          <w:rFonts w:ascii="Times New Roman" w:hAnsi="Times New Roman"/>
          <w:sz w:val="24"/>
          <w:szCs w:val="24"/>
          <w:shd w:val="clear" w:color="auto" w:fill="FFFFFF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39028B" w:rsidRPr="00CB057E" w:rsidRDefault="0039028B" w:rsidP="0039028B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B057E" w:rsidRDefault="00CB057E" w:rsidP="00CB057E">
      <w:pPr>
        <w:jc w:val="both"/>
      </w:pPr>
    </w:p>
    <w:p w:rsidR="0039028B" w:rsidRDefault="0039028B" w:rsidP="00CB057E">
      <w:pPr>
        <w:jc w:val="both"/>
      </w:pPr>
    </w:p>
    <w:p w:rsidR="0039028B" w:rsidRDefault="0039028B" w:rsidP="00CB057E">
      <w:pPr>
        <w:jc w:val="both"/>
      </w:pPr>
    </w:p>
    <w:p w:rsidR="0039028B" w:rsidRDefault="0039028B" w:rsidP="00CB057E">
      <w:pPr>
        <w:jc w:val="both"/>
      </w:pPr>
    </w:p>
    <w:p w:rsidR="0039028B" w:rsidRDefault="0039028B" w:rsidP="00CB057E">
      <w:pPr>
        <w:jc w:val="both"/>
      </w:pPr>
    </w:p>
    <w:p w:rsidR="006D0131" w:rsidRDefault="006D0131" w:rsidP="00CB057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B057E" w:rsidRPr="000B637B" w:rsidRDefault="00CB057E" w:rsidP="00CB057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Содержание программы внеурочной деятельности</w:t>
      </w:r>
    </w:p>
    <w:p w:rsidR="00CB057E" w:rsidRPr="000B637B" w:rsidRDefault="00CB057E" w:rsidP="00866C42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заботливо отбирается не только доступный, но и максимально ориентированный на развитие материал.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</w:r>
    </w:p>
    <w:p w:rsidR="00CB057E" w:rsidRDefault="00CB057E" w:rsidP="00866C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ТЕМАТИКА КУРСА</w:t>
      </w:r>
    </w:p>
    <w:p w:rsidR="00144A65" w:rsidRDefault="00144A65" w:rsidP="00144A65">
      <w:pPr>
        <w:spacing w:after="0"/>
      </w:pPr>
    </w:p>
    <w:p w:rsidR="003C2529" w:rsidRDefault="003C2529" w:rsidP="00144A65">
      <w:pPr>
        <w:spacing w:after="0"/>
        <w:rPr>
          <w:rFonts w:ascii="Times New Roman" w:hAnsi="Times New Roman"/>
          <w:sz w:val="24"/>
          <w:szCs w:val="24"/>
        </w:rPr>
      </w:pPr>
      <w:r w:rsidRPr="00DE0BE4">
        <w:rPr>
          <w:rFonts w:ascii="Times New Roman" w:hAnsi="Times New Roman"/>
        </w:rPr>
        <w:t>ПОВТОРЕНИЕ ИЗУЧЕННОГО МАТЕРИАЛА</w:t>
      </w:r>
      <w:r>
        <w:t xml:space="preserve">. </w:t>
      </w:r>
      <w:r w:rsidR="00DE0BE4">
        <w:t xml:space="preserve"> </w:t>
      </w:r>
      <w:r w:rsidR="00144A65">
        <w:rPr>
          <w:rFonts w:ascii="Times New Roman" w:hAnsi="Times New Roman"/>
          <w:sz w:val="24"/>
          <w:szCs w:val="24"/>
        </w:rPr>
        <w:t xml:space="preserve">Краткая история шахмат. Шахматный кодекс. Краткая и полная </w:t>
      </w:r>
      <w:r w:rsidR="00DE0BE4">
        <w:rPr>
          <w:rFonts w:ascii="Times New Roman" w:hAnsi="Times New Roman"/>
          <w:sz w:val="24"/>
          <w:szCs w:val="24"/>
        </w:rPr>
        <w:t>но</w:t>
      </w:r>
      <w:r w:rsidR="006D0131">
        <w:rPr>
          <w:rFonts w:ascii="Times New Roman" w:hAnsi="Times New Roman"/>
          <w:sz w:val="24"/>
          <w:szCs w:val="24"/>
        </w:rPr>
        <w:t>та</w:t>
      </w:r>
      <w:r w:rsidR="00DE0BE4">
        <w:rPr>
          <w:rFonts w:ascii="Times New Roman" w:hAnsi="Times New Roman"/>
          <w:sz w:val="24"/>
          <w:szCs w:val="24"/>
        </w:rPr>
        <w:t>ция. Ш</w:t>
      </w:r>
      <w:r w:rsidR="00144A65">
        <w:rPr>
          <w:rFonts w:ascii="Times New Roman" w:hAnsi="Times New Roman"/>
          <w:sz w:val="24"/>
          <w:szCs w:val="24"/>
        </w:rPr>
        <w:t xml:space="preserve">ах. </w:t>
      </w:r>
      <w:r w:rsidR="00144A65" w:rsidRPr="00144A65">
        <w:rPr>
          <w:rFonts w:ascii="Times New Roman" w:hAnsi="Times New Roman"/>
          <w:sz w:val="24"/>
          <w:szCs w:val="24"/>
        </w:rPr>
        <w:t>Повторение шахматных фигур и терминов</w:t>
      </w:r>
      <w:r w:rsidR="00144A65">
        <w:rPr>
          <w:rFonts w:ascii="Times New Roman" w:hAnsi="Times New Roman"/>
          <w:sz w:val="24"/>
          <w:szCs w:val="24"/>
        </w:rPr>
        <w:t>.</w:t>
      </w:r>
    </w:p>
    <w:p w:rsidR="00144A65" w:rsidRDefault="00144A65" w:rsidP="00144A65">
      <w:pPr>
        <w:spacing w:after="0"/>
      </w:pPr>
    </w:p>
    <w:p w:rsidR="00144A65" w:rsidRPr="00CF72A2" w:rsidRDefault="00144A65" w:rsidP="00144A65">
      <w:pPr>
        <w:spacing w:after="0"/>
        <w:rPr>
          <w:rFonts w:ascii="Times New Roman" w:hAnsi="Times New Roman"/>
          <w:sz w:val="24"/>
        </w:rPr>
      </w:pPr>
      <w:r w:rsidRPr="00CF72A2">
        <w:rPr>
          <w:rFonts w:ascii="Times New Roman" w:hAnsi="Times New Roman"/>
          <w:sz w:val="24"/>
        </w:rPr>
        <w:t>РАБОТА С ФИГУРАМИ. Сравнительная сила фигур. Сравнительная сила фигур. Наказание за несоблюдение принципов быстрого развития фигур. Практическая игра. 2-х, 3-х ходо</w:t>
      </w:r>
      <w:r w:rsidR="006D0131">
        <w:rPr>
          <w:rFonts w:ascii="Times New Roman" w:hAnsi="Times New Roman"/>
          <w:sz w:val="24"/>
        </w:rPr>
        <w:t>вые партии. Детский мат. Защита. Д</w:t>
      </w:r>
      <w:r w:rsidRPr="00CF72A2">
        <w:rPr>
          <w:rFonts w:ascii="Times New Roman" w:hAnsi="Times New Roman"/>
          <w:sz w:val="24"/>
        </w:rPr>
        <w:t>ругие угрозы быстрого мата. Первенство класса. Анализ игр. Подведение итогов первенства</w:t>
      </w:r>
      <w:r w:rsidR="006D0131">
        <w:rPr>
          <w:rFonts w:ascii="Times New Roman" w:hAnsi="Times New Roman"/>
          <w:sz w:val="24"/>
        </w:rPr>
        <w:t xml:space="preserve">. </w:t>
      </w:r>
      <w:r w:rsidRPr="00CF72A2">
        <w:rPr>
          <w:rFonts w:ascii="Times New Roman" w:hAnsi="Times New Roman"/>
          <w:sz w:val="24"/>
        </w:rPr>
        <w:t>Награждение призеров. Анализ</w:t>
      </w:r>
      <w:r w:rsidR="000B5813" w:rsidRPr="00CF72A2">
        <w:rPr>
          <w:rFonts w:ascii="Times New Roman" w:hAnsi="Times New Roman"/>
          <w:sz w:val="24"/>
        </w:rPr>
        <w:t>.</w:t>
      </w:r>
    </w:p>
    <w:p w:rsidR="000B5813" w:rsidRPr="00144A65" w:rsidRDefault="000B5813" w:rsidP="00144A65">
      <w:pPr>
        <w:spacing w:after="0"/>
        <w:rPr>
          <w:rFonts w:ascii="Times New Roman" w:hAnsi="Times New Roman"/>
          <w:sz w:val="24"/>
          <w:szCs w:val="24"/>
        </w:rPr>
      </w:pPr>
    </w:p>
    <w:p w:rsidR="00CB057E" w:rsidRDefault="00CB057E" w:rsidP="00144A65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F72A2">
        <w:rPr>
          <w:rFonts w:ascii="Times New Roman" w:hAnsi="Times New Roman"/>
          <w:sz w:val="24"/>
        </w:rPr>
        <w:t>ОСНОВЫ МИТТЕЛЬШПИЛЯ</w:t>
      </w:r>
      <w:r w:rsidRPr="003C2529">
        <w:t>.</w:t>
      </w:r>
      <w:r w:rsidRPr="000B637B">
        <w:rPr>
          <w:rFonts w:ascii="Times New Roman" w:hAnsi="Times New Roman"/>
          <w:sz w:val="24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>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CB057E" w:rsidRPr="000B637B" w:rsidRDefault="00CB057E" w:rsidP="00CB057E">
      <w:pPr>
        <w:spacing w:line="240" w:lineRule="auto"/>
        <w:jc w:val="both"/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 xml:space="preserve">Дидактические задания 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“Выигрыш материала”,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“Мат в 3 хода”, “Сделай ничью”</w:t>
      </w:r>
      <w:r w:rsidRPr="000B637B">
        <w:rPr>
          <w:rFonts w:ascii="Times New Roman" w:hAnsi="Times New Roman"/>
          <w:sz w:val="24"/>
          <w:szCs w:val="24"/>
        </w:rPr>
        <w:t> </w:t>
      </w:r>
    </w:p>
    <w:p w:rsidR="00CB057E" w:rsidRDefault="00CB057E" w:rsidP="00CB057E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6D0131">
        <w:rPr>
          <w:rFonts w:ascii="Times New Roman" w:hAnsi="Times New Roman"/>
          <w:sz w:val="24"/>
        </w:rPr>
        <w:t>ОСНОВЫ ЭНДШПИЛЯ.</w:t>
      </w:r>
      <w:r w:rsidRPr="006D0131">
        <w:rPr>
          <w:rFonts w:ascii="Times New Roman" w:hAnsi="Times New Roman"/>
          <w:sz w:val="28"/>
          <w:szCs w:val="24"/>
        </w:rPr>
        <w:t> 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Матование</w:t>
      </w:r>
      <w:proofErr w:type="spellEnd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двумя слонами (простые случаи). </w:t>
      </w:r>
      <w:proofErr w:type="spellStart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>Матование</w:t>
      </w:r>
      <w:proofErr w:type="spellEnd"/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0B5813" w:rsidRDefault="000B5813" w:rsidP="00CB057E">
      <w:pPr>
        <w:spacing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B057E" w:rsidRPr="000B637B" w:rsidRDefault="00CB057E" w:rsidP="00CB057E">
      <w:pPr>
        <w:spacing w:line="240" w:lineRule="auto"/>
        <w:jc w:val="both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0B637B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0B637B">
        <w:rPr>
          <w:rFonts w:ascii="Times New Roman" w:hAnsi="Times New Roman"/>
          <w:b/>
          <w:i/>
          <w:iCs/>
          <w:sz w:val="24"/>
          <w:szCs w:val="24"/>
          <w:shd w:val="clear" w:color="auto" w:fill="FFFFFF"/>
        </w:rPr>
        <w:t>Дидактические задания</w:t>
      </w:r>
    </w:p>
    <w:p w:rsidR="00CB057E" w:rsidRPr="000B637B" w:rsidRDefault="00CB057E" w:rsidP="00CB057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“Мат в 2 хода”,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“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Квадрат”, “Проведи пешку в ферзи”, “Выигрыш или ничья?”, “Куда отступить королем?”,</w:t>
      </w:r>
      <w:r w:rsidRPr="000B637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F72A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“Путь </w:t>
      </w:r>
      <w:proofErr w:type="gramStart"/>
      <w:r w:rsidR="00CF72A2">
        <w:rPr>
          <w:rFonts w:ascii="Times New Roman" w:hAnsi="Times New Roman"/>
          <w:bCs/>
          <w:sz w:val="24"/>
          <w:szCs w:val="24"/>
          <w:shd w:val="clear" w:color="auto" w:fill="FFFFFF"/>
        </w:rPr>
        <w:t>к</w:t>
      </w:r>
      <w:proofErr w:type="gramEnd"/>
      <w:r w:rsidR="00CF72A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ничье</w:t>
      </w:r>
      <w:r w:rsidRPr="000B637B">
        <w:rPr>
          <w:rFonts w:ascii="Times New Roman" w:hAnsi="Times New Roman"/>
          <w:bCs/>
          <w:sz w:val="24"/>
          <w:szCs w:val="24"/>
          <w:shd w:val="clear" w:color="auto" w:fill="FFFFFF"/>
        </w:rPr>
        <w:t>”.</w:t>
      </w:r>
      <w:r w:rsidRPr="000B637B">
        <w:rPr>
          <w:rFonts w:ascii="Times New Roman" w:hAnsi="Times New Roman"/>
          <w:sz w:val="24"/>
          <w:szCs w:val="24"/>
        </w:rPr>
        <w:t> </w:t>
      </w:r>
    </w:p>
    <w:p w:rsidR="008E3945" w:rsidRDefault="008E3945" w:rsidP="00CB057E">
      <w:pPr>
        <w:jc w:val="both"/>
      </w:pPr>
    </w:p>
    <w:p w:rsidR="0039028B" w:rsidRDefault="0039028B" w:rsidP="00CB057E">
      <w:pPr>
        <w:jc w:val="both"/>
      </w:pPr>
    </w:p>
    <w:p w:rsidR="008E3945" w:rsidRDefault="008E3945" w:rsidP="00CB057E">
      <w:pPr>
        <w:jc w:val="both"/>
      </w:pPr>
    </w:p>
    <w:p w:rsidR="006D0131" w:rsidRDefault="006D0131" w:rsidP="00CB05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D0131" w:rsidRDefault="006D0131" w:rsidP="00CB05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6D0131" w:rsidRDefault="006D0131" w:rsidP="00CB05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057E" w:rsidRPr="00893CE7" w:rsidRDefault="00CB057E" w:rsidP="00CB057E">
      <w:pPr>
        <w:jc w:val="center"/>
        <w:rPr>
          <w:rFonts w:ascii="Times New Roman" w:hAnsi="Times New Roman"/>
          <w:b/>
          <w:sz w:val="24"/>
          <w:szCs w:val="24"/>
        </w:rPr>
      </w:pPr>
      <w:r w:rsidRPr="009E2A88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816"/>
        <w:gridCol w:w="7110"/>
        <w:gridCol w:w="1680"/>
      </w:tblGrid>
      <w:tr w:rsidR="006D0131" w:rsidRPr="000B637B" w:rsidTr="00F90D3E">
        <w:trPr>
          <w:trHeight w:val="476"/>
        </w:trPr>
        <w:tc>
          <w:tcPr>
            <w:tcW w:w="816" w:type="dxa"/>
            <w:vMerge w:val="restart"/>
          </w:tcPr>
          <w:p w:rsidR="006D0131" w:rsidRPr="000B637B" w:rsidRDefault="006D0131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7110" w:type="dxa"/>
            <w:vMerge w:val="restart"/>
          </w:tcPr>
          <w:p w:rsidR="006D0131" w:rsidRPr="000B637B" w:rsidRDefault="006D0131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80" w:type="dxa"/>
            <w:vMerge w:val="restart"/>
          </w:tcPr>
          <w:p w:rsidR="006D0131" w:rsidRPr="006D0131" w:rsidRDefault="00F90D3E" w:rsidP="000D6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6D0131" w:rsidRPr="000B637B" w:rsidTr="00F90D3E">
        <w:trPr>
          <w:trHeight w:val="476"/>
        </w:trPr>
        <w:tc>
          <w:tcPr>
            <w:tcW w:w="816" w:type="dxa"/>
            <w:vMerge/>
          </w:tcPr>
          <w:p w:rsidR="006D0131" w:rsidRPr="000B637B" w:rsidRDefault="006D0131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  <w:vMerge/>
          </w:tcPr>
          <w:p w:rsidR="006D0131" w:rsidRPr="000B637B" w:rsidRDefault="006D0131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6D0131" w:rsidRPr="000B637B" w:rsidRDefault="006D0131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131" w:rsidRPr="000B637B" w:rsidTr="00F90D3E">
        <w:trPr>
          <w:trHeight w:val="476"/>
        </w:trPr>
        <w:tc>
          <w:tcPr>
            <w:tcW w:w="816" w:type="dxa"/>
            <w:vMerge/>
          </w:tcPr>
          <w:p w:rsidR="006D0131" w:rsidRPr="000B637B" w:rsidRDefault="006D0131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  <w:vMerge/>
          </w:tcPr>
          <w:p w:rsidR="006D0131" w:rsidRPr="000B637B" w:rsidRDefault="006D0131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6D0131" w:rsidRPr="000B637B" w:rsidRDefault="006D0131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6CD8" w:rsidRPr="000B637B" w:rsidTr="00F90D3E">
        <w:trPr>
          <w:trHeight w:val="300"/>
        </w:trPr>
        <w:tc>
          <w:tcPr>
            <w:tcW w:w="9606" w:type="dxa"/>
            <w:gridSpan w:val="3"/>
          </w:tcPr>
          <w:p w:rsidR="000D6CD8" w:rsidRPr="000B637B" w:rsidRDefault="000015E5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5E5">
              <w:rPr>
                <w:rFonts w:ascii="Times New Roman" w:hAnsi="Times New Roman"/>
                <w:b/>
                <w:bCs/>
                <w:sz w:val="24"/>
                <w:szCs w:val="24"/>
              </w:rPr>
              <w:t>Сентябрь</w:t>
            </w:r>
            <w:r w:rsidR="00E0466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0D6CD8" w:rsidRPr="000B637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Повторение изученного материала.</w:t>
            </w:r>
          </w:p>
        </w:tc>
      </w:tr>
      <w:tr w:rsidR="0062513A" w:rsidRPr="000B637B" w:rsidTr="00F90D3E">
        <w:trPr>
          <w:trHeight w:val="435"/>
        </w:trPr>
        <w:tc>
          <w:tcPr>
            <w:tcW w:w="816" w:type="dxa"/>
          </w:tcPr>
          <w:p w:rsidR="0062513A" w:rsidRPr="003C2529" w:rsidRDefault="0062513A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0" w:type="dxa"/>
          </w:tcPr>
          <w:p w:rsidR="0062513A" w:rsidRPr="000B637B" w:rsidRDefault="0062513A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история шахмат.</w:t>
            </w:r>
          </w:p>
        </w:tc>
        <w:tc>
          <w:tcPr>
            <w:tcW w:w="1680" w:type="dxa"/>
          </w:tcPr>
          <w:p w:rsidR="0062513A" w:rsidRPr="000B637B" w:rsidRDefault="00E04666" w:rsidP="00E046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412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0" w:type="dxa"/>
          </w:tcPr>
          <w:p w:rsidR="00E04666" w:rsidRPr="000B637B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Шахматный кодекс.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1153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375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0" w:type="dxa"/>
          </w:tcPr>
          <w:p w:rsidR="00E04666" w:rsidRPr="006207BE" w:rsidRDefault="00E04666" w:rsidP="000D6CD8">
            <w:pPr>
              <w:spacing w:after="0"/>
              <w:rPr>
                <w:rFonts w:ascii="Times New Roman" w:hAnsi="Times New Roman"/>
                <w:szCs w:val="24"/>
              </w:rPr>
            </w:pPr>
            <w:r w:rsidRPr="006207BE">
              <w:rPr>
                <w:rFonts w:ascii="Times New Roman" w:hAnsi="Times New Roman"/>
                <w:sz w:val="24"/>
              </w:rPr>
              <w:t>Краткая и полная нотация.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1153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510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шахматных фигур и терминов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1153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CD8" w:rsidRPr="000B637B" w:rsidTr="00F90D3E">
        <w:trPr>
          <w:trHeight w:val="427"/>
        </w:trPr>
        <w:tc>
          <w:tcPr>
            <w:tcW w:w="9606" w:type="dxa"/>
            <w:gridSpan w:val="3"/>
          </w:tcPr>
          <w:p w:rsidR="000D6CD8" w:rsidRPr="00144A65" w:rsidRDefault="000015E5" w:rsidP="000D6C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015E5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  <w:r w:rsidR="00E0466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 w:rsidR="000D6CD8" w:rsidRPr="00144A6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Работа с фигурами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</w:tc>
      </w:tr>
      <w:tr w:rsidR="00E04666" w:rsidRPr="000B637B" w:rsidTr="00F90D3E">
        <w:trPr>
          <w:trHeight w:val="122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Сравнительная сила фигур.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8F4B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397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Сравнительная сила фигур.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8F4B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217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Наказание за несоблюдение принципов быстрого развития фигур.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8F4B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330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Наказание за несоблюдение принципов быстрого развития фигур.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8F4B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457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игра.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8F4B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15E5" w:rsidRPr="000B637B" w:rsidTr="000C1870">
        <w:trPr>
          <w:trHeight w:val="457"/>
        </w:trPr>
        <w:tc>
          <w:tcPr>
            <w:tcW w:w="9606" w:type="dxa"/>
            <w:gridSpan w:val="3"/>
          </w:tcPr>
          <w:p w:rsidR="000015E5" w:rsidRDefault="000015E5" w:rsidP="000015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15E5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E04666" w:rsidRPr="000B637B" w:rsidTr="00F90D3E">
        <w:trPr>
          <w:trHeight w:val="382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2-х, 3-х ходовые партии.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553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225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мат. Защита.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553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225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угрозы быстрого мата.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5531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CA4" w:rsidRPr="000B637B" w:rsidTr="000C1870">
        <w:trPr>
          <w:trHeight w:val="225"/>
        </w:trPr>
        <w:tc>
          <w:tcPr>
            <w:tcW w:w="9606" w:type="dxa"/>
            <w:gridSpan w:val="3"/>
          </w:tcPr>
          <w:p w:rsidR="00375CA4" w:rsidRDefault="00375CA4" w:rsidP="00375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375CA4">
              <w:rPr>
                <w:rFonts w:ascii="Times New Roman" w:hAnsi="Times New Roman"/>
                <w:b/>
                <w:sz w:val="24"/>
                <w:szCs w:val="24"/>
              </w:rPr>
              <w:t>екабрь</w:t>
            </w:r>
          </w:p>
        </w:tc>
      </w:tr>
      <w:tr w:rsidR="00E04666" w:rsidRPr="000B637B" w:rsidTr="00F90D3E">
        <w:trPr>
          <w:trHeight w:val="236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EB38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352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EB38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457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игр.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EB38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480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EB38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CA4" w:rsidRPr="000B637B" w:rsidTr="000C1870">
        <w:trPr>
          <w:trHeight w:val="480"/>
        </w:trPr>
        <w:tc>
          <w:tcPr>
            <w:tcW w:w="9606" w:type="dxa"/>
            <w:gridSpan w:val="3"/>
          </w:tcPr>
          <w:p w:rsidR="00375CA4" w:rsidRDefault="00375CA4" w:rsidP="00375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CA4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E04666" w:rsidRPr="000B637B" w:rsidTr="00F90D3E">
        <w:trPr>
          <w:trHeight w:val="382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001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420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первенства.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001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405"/>
        </w:trPr>
        <w:tc>
          <w:tcPr>
            <w:tcW w:w="816" w:type="dxa"/>
          </w:tcPr>
          <w:p w:rsidR="00E04666" w:rsidRPr="003C2529" w:rsidRDefault="00E04666" w:rsidP="000D6CD8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10" w:type="dxa"/>
          </w:tcPr>
          <w:p w:rsidR="00E04666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Награждение призеров. Анализ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001E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D6CD8" w:rsidRPr="000B637B" w:rsidTr="00F90D3E">
        <w:trPr>
          <w:trHeight w:val="350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:rsidR="000D6CD8" w:rsidRPr="000B5813" w:rsidRDefault="00375CA4" w:rsidP="000D6C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Февраль</w:t>
            </w:r>
            <w:r w:rsidR="00E04666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0D6CD8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МИТТЕЛЬШПИЛЯ</w:t>
            </w:r>
          </w:p>
        </w:tc>
      </w:tr>
      <w:tr w:rsidR="00E04666" w:rsidRPr="000B637B" w:rsidTr="00F90D3E">
        <w:trPr>
          <w:trHeight w:val="300"/>
        </w:trPr>
        <w:tc>
          <w:tcPr>
            <w:tcW w:w="816" w:type="dxa"/>
          </w:tcPr>
          <w:p w:rsidR="00E04666" w:rsidRPr="000B5813" w:rsidRDefault="00E04666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10" w:type="dxa"/>
          </w:tcPr>
          <w:p w:rsidR="00E04666" w:rsidRPr="000B637B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Тактические приемы. Связка в миттельшпиле.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BF4D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666" w:rsidRPr="000B637B" w:rsidTr="00F90D3E">
        <w:trPr>
          <w:trHeight w:val="188"/>
        </w:trPr>
        <w:tc>
          <w:tcPr>
            <w:tcW w:w="816" w:type="dxa"/>
          </w:tcPr>
          <w:p w:rsidR="00E04666" w:rsidRPr="00CF72A2" w:rsidRDefault="00E04666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  <w:p w:rsidR="00E04666" w:rsidRPr="000B637B" w:rsidRDefault="00E04666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</w:tcPr>
          <w:p w:rsidR="00E04666" w:rsidRPr="000B637B" w:rsidRDefault="00E04666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Тактические приемы. Открытое нападение. </w:t>
            </w:r>
          </w:p>
        </w:tc>
        <w:tc>
          <w:tcPr>
            <w:tcW w:w="1680" w:type="dxa"/>
          </w:tcPr>
          <w:p w:rsidR="00E04666" w:rsidRDefault="00E04666" w:rsidP="00E04666">
            <w:pPr>
              <w:jc w:val="center"/>
            </w:pPr>
            <w:r w:rsidRPr="00BF4D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6FF2" w:rsidRPr="000B637B" w:rsidTr="00F90D3E">
        <w:trPr>
          <w:trHeight w:val="300"/>
        </w:trPr>
        <w:tc>
          <w:tcPr>
            <w:tcW w:w="816" w:type="dxa"/>
          </w:tcPr>
          <w:p w:rsidR="00086FF2" w:rsidRPr="000B5813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086FF2" w:rsidRPr="000B637B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Тактические приемы. Открытый шах. Двойной шах.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237F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6FF2" w:rsidRPr="000B637B" w:rsidTr="00F90D3E">
        <w:trPr>
          <w:trHeight w:val="300"/>
        </w:trPr>
        <w:tc>
          <w:tcPr>
            <w:tcW w:w="816" w:type="dxa"/>
          </w:tcPr>
          <w:p w:rsidR="00086FF2" w:rsidRPr="00CF72A2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086FF2" w:rsidRPr="000B637B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Матовые комбинации (на мат в 3 хода)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 завлечения.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237F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CA4" w:rsidRPr="000B637B" w:rsidTr="000C1870">
        <w:trPr>
          <w:trHeight w:val="300"/>
        </w:trPr>
        <w:tc>
          <w:tcPr>
            <w:tcW w:w="9606" w:type="dxa"/>
            <w:gridSpan w:val="3"/>
          </w:tcPr>
          <w:p w:rsidR="00375CA4" w:rsidRPr="00375CA4" w:rsidRDefault="00375CA4" w:rsidP="00375CA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375CA4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62513A" w:rsidRPr="000B637B" w:rsidTr="00F90D3E">
        <w:trPr>
          <w:trHeight w:val="300"/>
        </w:trPr>
        <w:tc>
          <w:tcPr>
            <w:tcW w:w="816" w:type="dxa"/>
          </w:tcPr>
          <w:p w:rsidR="0062513A" w:rsidRPr="00CF72A2" w:rsidRDefault="0062513A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62513A" w:rsidRPr="000B637B" w:rsidRDefault="0062513A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</w:tcPr>
          <w:p w:rsidR="0062513A" w:rsidRPr="000B637B" w:rsidRDefault="0062513A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Матовые комбинации (на мат в 3 хода) </w:t>
            </w: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 xml:space="preserve"> отвлечения, блокировки. </w:t>
            </w:r>
          </w:p>
        </w:tc>
        <w:tc>
          <w:tcPr>
            <w:tcW w:w="1680" w:type="dxa"/>
          </w:tcPr>
          <w:p w:rsidR="0062513A" w:rsidRPr="00086FF2" w:rsidRDefault="00086FF2" w:rsidP="00086FF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D6CD8" w:rsidRPr="000B637B" w:rsidTr="00F90D3E">
        <w:trPr>
          <w:trHeight w:val="390"/>
        </w:trPr>
        <w:tc>
          <w:tcPr>
            <w:tcW w:w="9606" w:type="dxa"/>
            <w:gridSpan w:val="3"/>
          </w:tcPr>
          <w:p w:rsidR="000D6CD8" w:rsidRPr="000B637B" w:rsidRDefault="000D6CD8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1C8E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ЭНДШПИЛЯ.</w:t>
            </w:r>
          </w:p>
        </w:tc>
      </w:tr>
      <w:tr w:rsidR="00086FF2" w:rsidRPr="000B637B" w:rsidTr="00F90D3E">
        <w:trPr>
          <w:trHeight w:val="630"/>
        </w:trPr>
        <w:tc>
          <w:tcPr>
            <w:tcW w:w="816" w:type="dxa"/>
          </w:tcPr>
          <w:p w:rsidR="00086FF2" w:rsidRPr="00CF72A2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10" w:type="dxa"/>
          </w:tcPr>
          <w:p w:rsidR="00086FF2" w:rsidRPr="00BB1C8E" w:rsidRDefault="00086FF2" w:rsidP="000D6C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Ладья против ладьи. Ферзь против ферзя. 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4112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6FF2" w:rsidRPr="000B637B" w:rsidTr="00F90D3E">
        <w:trPr>
          <w:trHeight w:val="300"/>
        </w:trPr>
        <w:tc>
          <w:tcPr>
            <w:tcW w:w="816" w:type="dxa"/>
          </w:tcPr>
          <w:p w:rsidR="00086FF2" w:rsidRPr="000B5813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813"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086FF2" w:rsidRPr="000B637B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Ферзь против ферзя. Ферзь против ладьи </w:t>
            </w:r>
            <w:r w:rsidRPr="000B637B">
              <w:rPr>
                <w:rFonts w:ascii="Times New Roman" w:hAnsi="Times New Roman"/>
                <w:sz w:val="24"/>
                <w:szCs w:val="24"/>
              </w:rPr>
              <w:t>(простые случаи).</w:t>
            </w:r>
            <w:proofErr w:type="gramStart"/>
            <w:r w:rsidRPr="000B637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41128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CA4" w:rsidRPr="000B637B" w:rsidTr="000C1870">
        <w:trPr>
          <w:trHeight w:val="300"/>
        </w:trPr>
        <w:tc>
          <w:tcPr>
            <w:tcW w:w="9606" w:type="dxa"/>
            <w:gridSpan w:val="3"/>
          </w:tcPr>
          <w:p w:rsidR="00375CA4" w:rsidRPr="00375CA4" w:rsidRDefault="00375CA4" w:rsidP="00375C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CA4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086FF2" w:rsidRPr="000B637B" w:rsidTr="00F90D3E">
        <w:trPr>
          <w:trHeight w:val="300"/>
        </w:trPr>
        <w:tc>
          <w:tcPr>
            <w:tcW w:w="816" w:type="dxa"/>
          </w:tcPr>
          <w:p w:rsidR="00086FF2" w:rsidRPr="00CF72A2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086FF2" w:rsidRPr="000B637B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37B">
              <w:rPr>
                <w:rFonts w:ascii="Times New Roman" w:hAnsi="Times New Roman"/>
                <w:sz w:val="24"/>
                <w:szCs w:val="24"/>
              </w:rPr>
              <w:t>Матование</w:t>
            </w:r>
            <w:proofErr w:type="spellEnd"/>
            <w:r w:rsidRPr="000B637B">
              <w:rPr>
                <w:rFonts w:ascii="Times New Roman" w:hAnsi="Times New Roman"/>
                <w:sz w:val="24"/>
                <w:szCs w:val="24"/>
              </w:rPr>
              <w:t xml:space="preserve"> двумя слонами (простые случаи). 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9E58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6FF2" w:rsidRPr="000B637B" w:rsidTr="00F90D3E">
        <w:trPr>
          <w:trHeight w:val="300"/>
        </w:trPr>
        <w:tc>
          <w:tcPr>
            <w:tcW w:w="816" w:type="dxa"/>
          </w:tcPr>
          <w:p w:rsidR="00086FF2" w:rsidRPr="00CF72A2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637B">
              <w:rPr>
                <w:rFonts w:ascii="Times New Roman" w:hAnsi="Times New Roman"/>
                <w:sz w:val="24"/>
                <w:szCs w:val="24"/>
              </w:rPr>
              <w:t>Матование</w:t>
            </w:r>
            <w:proofErr w:type="spellEnd"/>
            <w:r w:rsidRPr="000B637B">
              <w:rPr>
                <w:rFonts w:ascii="Times New Roman" w:hAnsi="Times New Roman"/>
                <w:sz w:val="24"/>
                <w:szCs w:val="24"/>
              </w:rPr>
              <w:t xml:space="preserve"> слоном и конем (простые случаи). 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9E58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6FF2" w:rsidRPr="000B637B" w:rsidTr="00F90D3E">
        <w:trPr>
          <w:trHeight w:val="300"/>
        </w:trPr>
        <w:tc>
          <w:tcPr>
            <w:tcW w:w="816" w:type="dxa"/>
          </w:tcPr>
          <w:p w:rsidR="00086FF2" w:rsidRPr="00CF72A2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Пешка против короля. Когда пешка проходит в ферзи без помощи своего короля. Правило “квадрата”. 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9E58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6FF2" w:rsidRPr="000B637B" w:rsidTr="00F90D3E">
        <w:trPr>
          <w:trHeight w:val="300"/>
        </w:trPr>
        <w:tc>
          <w:tcPr>
            <w:tcW w:w="816" w:type="dxa"/>
          </w:tcPr>
          <w:p w:rsidR="00086FF2" w:rsidRPr="00CF72A2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 xml:space="preserve">Пешка против короля. Белая пешка на пятой горизонтали. </w:t>
            </w:r>
            <w:r>
              <w:rPr>
                <w:rFonts w:ascii="Times New Roman" w:hAnsi="Times New Roman"/>
                <w:sz w:val="24"/>
                <w:szCs w:val="24"/>
              </w:rPr>
              <w:t>Ключевые поля.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9E58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CA4" w:rsidRPr="000B637B" w:rsidTr="000C1870">
        <w:trPr>
          <w:trHeight w:val="300"/>
        </w:trPr>
        <w:tc>
          <w:tcPr>
            <w:tcW w:w="9606" w:type="dxa"/>
            <w:gridSpan w:val="3"/>
          </w:tcPr>
          <w:p w:rsidR="00375CA4" w:rsidRPr="00375CA4" w:rsidRDefault="00375CA4" w:rsidP="00375CA4">
            <w:pPr>
              <w:tabs>
                <w:tab w:val="left" w:pos="8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CA4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62513A" w:rsidRPr="000B637B" w:rsidTr="00F90D3E">
        <w:trPr>
          <w:trHeight w:val="300"/>
        </w:trPr>
        <w:tc>
          <w:tcPr>
            <w:tcW w:w="816" w:type="dxa"/>
          </w:tcPr>
          <w:p w:rsidR="0062513A" w:rsidRPr="00CF72A2" w:rsidRDefault="0062513A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10" w:type="dxa"/>
          </w:tcPr>
          <w:p w:rsidR="0062513A" w:rsidRPr="000B637B" w:rsidRDefault="0062513A" w:rsidP="00086F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Пешка против короля.  Оппозиция.</w:t>
            </w:r>
          </w:p>
        </w:tc>
        <w:tc>
          <w:tcPr>
            <w:tcW w:w="1680" w:type="dxa"/>
          </w:tcPr>
          <w:p w:rsidR="0062513A" w:rsidRPr="000B637B" w:rsidRDefault="00086FF2" w:rsidP="00086F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7B49" w:rsidRPr="000B637B" w:rsidTr="00F90D3E">
        <w:trPr>
          <w:trHeight w:val="457"/>
        </w:trPr>
        <w:tc>
          <w:tcPr>
            <w:tcW w:w="9606" w:type="dxa"/>
            <w:gridSpan w:val="3"/>
          </w:tcPr>
          <w:p w:rsidR="00F57B49" w:rsidRPr="000B637B" w:rsidRDefault="00F57B49" w:rsidP="00F57B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 программного материала.</w:t>
            </w:r>
          </w:p>
        </w:tc>
      </w:tr>
      <w:tr w:rsidR="00086FF2" w:rsidRPr="000B637B" w:rsidTr="00F90D3E">
        <w:trPr>
          <w:trHeight w:val="70"/>
        </w:trPr>
        <w:tc>
          <w:tcPr>
            <w:tcW w:w="816" w:type="dxa"/>
          </w:tcPr>
          <w:p w:rsidR="00086FF2" w:rsidRPr="00CF72A2" w:rsidRDefault="00086FF2" w:rsidP="000D6CD8">
            <w:pPr>
              <w:tabs>
                <w:tab w:val="center" w:pos="84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Решение заданий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5D5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6FF2" w:rsidRPr="000B637B" w:rsidTr="00F90D3E">
        <w:trPr>
          <w:trHeight w:val="435"/>
        </w:trPr>
        <w:tc>
          <w:tcPr>
            <w:tcW w:w="816" w:type="dxa"/>
          </w:tcPr>
          <w:p w:rsidR="00086FF2" w:rsidRPr="00CF72A2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0" w:type="dxa"/>
          </w:tcPr>
          <w:p w:rsidR="00086FF2" w:rsidRPr="000B637B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37B">
              <w:rPr>
                <w:rFonts w:ascii="Times New Roman" w:hAnsi="Times New Roman"/>
                <w:sz w:val="24"/>
                <w:szCs w:val="24"/>
              </w:rPr>
              <w:t>Игровая практика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</w:tcPr>
          <w:p w:rsidR="00086FF2" w:rsidRDefault="00086FF2" w:rsidP="00086FF2">
            <w:pPr>
              <w:jc w:val="center"/>
            </w:pPr>
            <w:r w:rsidRPr="005D5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86FF2" w:rsidRPr="000B637B" w:rsidTr="00F90D3E">
        <w:trPr>
          <w:trHeight w:val="705"/>
        </w:trPr>
        <w:tc>
          <w:tcPr>
            <w:tcW w:w="816" w:type="dxa"/>
            <w:tcBorders>
              <w:bottom w:val="single" w:sz="4" w:space="0" w:color="auto"/>
            </w:tcBorders>
          </w:tcPr>
          <w:p w:rsidR="00086FF2" w:rsidRPr="00CF72A2" w:rsidRDefault="00086FF2" w:rsidP="000D6C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2A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10" w:type="dxa"/>
            <w:tcBorders>
              <w:bottom w:val="single" w:sz="4" w:space="0" w:color="auto"/>
            </w:tcBorders>
          </w:tcPr>
          <w:p w:rsidR="00086FF2" w:rsidRDefault="00086FF2" w:rsidP="000D6C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Первенство класса.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86FF2" w:rsidRDefault="00086FF2" w:rsidP="00086FF2">
            <w:pPr>
              <w:jc w:val="center"/>
            </w:pPr>
            <w:r w:rsidRPr="005D583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B057E" w:rsidRDefault="00CB057E" w:rsidP="000D6CD8">
      <w:pPr>
        <w:spacing w:after="0"/>
        <w:jc w:val="both"/>
      </w:pPr>
    </w:p>
    <w:sectPr w:rsidR="00CB057E" w:rsidSect="000C1870">
      <w:pgSz w:w="11906" w:h="16838" w:code="9"/>
      <w:pgMar w:top="1134" w:right="567" w:bottom="567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A40" w:rsidRDefault="006E5A40" w:rsidP="003B6A8F">
      <w:pPr>
        <w:spacing w:after="0" w:line="240" w:lineRule="auto"/>
      </w:pPr>
      <w:r>
        <w:separator/>
      </w:r>
    </w:p>
  </w:endnote>
  <w:endnote w:type="continuationSeparator" w:id="0">
    <w:p w:rsidR="006E5A40" w:rsidRDefault="006E5A40" w:rsidP="003B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A40" w:rsidRDefault="006E5A40" w:rsidP="003B6A8F">
      <w:pPr>
        <w:spacing w:after="0" w:line="240" w:lineRule="auto"/>
      </w:pPr>
      <w:r>
        <w:separator/>
      </w:r>
    </w:p>
  </w:footnote>
  <w:footnote w:type="continuationSeparator" w:id="0">
    <w:p w:rsidR="006E5A40" w:rsidRDefault="006E5A40" w:rsidP="003B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7184"/>
    <w:multiLevelType w:val="hybridMultilevel"/>
    <w:tmpl w:val="F3EAF950"/>
    <w:lvl w:ilvl="0" w:tplc="0419000F">
      <w:start w:val="1"/>
      <w:numFmt w:val="decimal"/>
      <w:lvlText w:val="%1."/>
      <w:lvlJc w:val="left"/>
      <w:pPr>
        <w:ind w:left="54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D58FA"/>
    <w:multiLevelType w:val="hybridMultilevel"/>
    <w:tmpl w:val="F3EAF950"/>
    <w:lvl w:ilvl="0" w:tplc="0419000F">
      <w:start w:val="1"/>
      <w:numFmt w:val="decimal"/>
      <w:lvlText w:val="%1."/>
      <w:lvlJc w:val="left"/>
      <w:pPr>
        <w:ind w:left="54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F070A"/>
    <w:multiLevelType w:val="hybridMultilevel"/>
    <w:tmpl w:val="7C1CB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ED0970"/>
    <w:multiLevelType w:val="hybridMultilevel"/>
    <w:tmpl w:val="89D40D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A014C"/>
    <w:multiLevelType w:val="hybridMultilevel"/>
    <w:tmpl w:val="8D84AB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5929DD"/>
    <w:multiLevelType w:val="hybridMultilevel"/>
    <w:tmpl w:val="95660B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789"/>
    <w:rsid w:val="000015E5"/>
    <w:rsid w:val="00006327"/>
    <w:rsid w:val="000250DE"/>
    <w:rsid w:val="00034FFB"/>
    <w:rsid w:val="00070F4C"/>
    <w:rsid w:val="000778A4"/>
    <w:rsid w:val="00086FF2"/>
    <w:rsid w:val="00095652"/>
    <w:rsid w:val="000B5813"/>
    <w:rsid w:val="000C00D4"/>
    <w:rsid w:val="000C1870"/>
    <w:rsid w:val="000C718A"/>
    <w:rsid w:val="000D0568"/>
    <w:rsid w:val="000D6CD8"/>
    <w:rsid w:val="000F5B40"/>
    <w:rsid w:val="0010333B"/>
    <w:rsid w:val="00144A65"/>
    <w:rsid w:val="0016051F"/>
    <w:rsid w:val="001A0E2B"/>
    <w:rsid w:val="001A13A2"/>
    <w:rsid w:val="00216518"/>
    <w:rsid w:val="002427AC"/>
    <w:rsid w:val="002471D1"/>
    <w:rsid w:val="00276D5E"/>
    <w:rsid w:val="002A4442"/>
    <w:rsid w:val="002C014F"/>
    <w:rsid w:val="002F1138"/>
    <w:rsid w:val="00375CA4"/>
    <w:rsid w:val="00386EEA"/>
    <w:rsid w:val="0039028B"/>
    <w:rsid w:val="00392DD2"/>
    <w:rsid w:val="003B6A8F"/>
    <w:rsid w:val="003C2529"/>
    <w:rsid w:val="00442FD5"/>
    <w:rsid w:val="0046017B"/>
    <w:rsid w:val="004603C4"/>
    <w:rsid w:val="0048329F"/>
    <w:rsid w:val="004A3ED9"/>
    <w:rsid w:val="004A4467"/>
    <w:rsid w:val="004A5D2A"/>
    <w:rsid w:val="004C7569"/>
    <w:rsid w:val="004E2FC7"/>
    <w:rsid w:val="00515346"/>
    <w:rsid w:val="00523587"/>
    <w:rsid w:val="00562889"/>
    <w:rsid w:val="005A3789"/>
    <w:rsid w:val="005B66BA"/>
    <w:rsid w:val="005B68C1"/>
    <w:rsid w:val="005B6921"/>
    <w:rsid w:val="005F1AAC"/>
    <w:rsid w:val="005F5255"/>
    <w:rsid w:val="0060033C"/>
    <w:rsid w:val="006207BE"/>
    <w:rsid w:val="0062513A"/>
    <w:rsid w:val="006A0F35"/>
    <w:rsid w:val="006A59E9"/>
    <w:rsid w:val="006D0131"/>
    <w:rsid w:val="006E5A40"/>
    <w:rsid w:val="006E7D76"/>
    <w:rsid w:val="006F5550"/>
    <w:rsid w:val="006F6894"/>
    <w:rsid w:val="0070380A"/>
    <w:rsid w:val="00707E58"/>
    <w:rsid w:val="00727976"/>
    <w:rsid w:val="0074724A"/>
    <w:rsid w:val="007709E9"/>
    <w:rsid w:val="00774DAE"/>
    <w:rsid w:val="007B4977"/>
    <w:rsid w:val="007E686F"/>
    <w:rsid w:val="007E7F88"/>
    <w:rsid w:val="008668C3"/>
    <w:rsid w:val="00866C42"/>
    <w:rsid w:val="00892476"/>
    <w:rsid w:val="00893CE7"/>
    <w:rsid w:val="008A4B59"/>
    <w:rsid w:val="008E164C"/>
    <w:rsid w:val="008E3945"/>
    <w:rsid w:val="008E63A7"/>
    <w:rsid w:val="00911D4A"/>
    <w:rsid w:val="00926A39"/>
    <w:rsid w:val="009319AE"/>
    <w:rsid w:val="00956F7C"/>
    <w:rsid w:val="009A19C7"/>
    <w:rsid w:val="009A5503"/>
    <w:rsid w:val="009E2A88"/>
    <w:rsid w:val="009E7ACC"/>
    <w:rsid w:val="00A1416C"/>
    <w:rsid w:val="00A70C23"/>
    <w:rsid w:val="00A9571B"/>
    <w:rsid w:val="00A9592C"/>
    <w:rsid w:val="00AC5F6D"/>
    <w:rsid w:val="00AD7B0E"/>
    <w:rsid w:val="00AF37B2"/>
    <w:rsid w:val="00B73410"/>
    <w:rsid w:val="00B76E54"/>
    <w:rsid w:val="00BD57A8"/>
    <w:rsid w:val="00BF30C7"/>
    <w:rsid w:val="00C041FB"/>
    <w:rsid w:val="00C33FEA"/>
    <w:rsid w:val="00C5343C"/>
    <w:rsid w:val="00C536EB"/>
    <w:rsid w:val="00C64A11"/>
    <w:rsid w:val="00CB057E"/>
    <w:rsid w:val="00CD24E9"/>
    <w:rsid w:val="00CF72A2"/>
    <w:rsid w:val="00D11440"/>
    <w:rsid w:val="00D31514"/>
    <w:rsid w:val="00D3521C"/>
    <w:rsid w:val="00DB6683"/>
    <w:rsid w:val="00DB66CF"/>
    <w:rsid w:val="00DE0BE4"/>
    <w:rsid w:val="00DF37FB"/>
    <w:rsid w:val="00E04666"/>
    <w:rsid w:val="00E32325"/>
    <w:rsid w:val="00E858EF"/>
    <w:rsid w:val="00EA3CAF"/>
    <w:rsid w:val="00EB025E"/>
    <w:rsid w:val="00EB39C6"/>
    <w:rsid w:val="00EC5E19"/>
    <w:rsid w:val="00EE7C52"/>
    <w:rsid w:val="00EF1FE8"/>
    <w:rsid w:val="00F30A25"/>
    <w:rsid w:val="00F519DB"/>
    <w:rsid w:val="00F57B49"/>
    <w:rsid w:val="00F66637"/>
    <w:rsid w:val="00F90D3E"/>
    <w:rsid w:val="00F948B7"/>
    <w:rsid w:val="00FA00C3"/>
    <w:rsid w:val="00FF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20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07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207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207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42FD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442F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9E2A8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39"/>
    <w:rsid w:val="00160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B6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6A8F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8924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07B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07B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07BE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07BE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table" w:customStyle="1" w:styleId="1">
    <w:name w:val="Светлая заливка1"/>
    <w:basedOn w:val="a1"/>
    <w:uiPriority w:val="60"/>
    <w:rsid w:val="00707E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A95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57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D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207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07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207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207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42FD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442F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9E2A8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39"/>
    <w:rsid w:val="00160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B6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6A8F"/>
    <w:rPr>
      <w:rFonts w:ascii="Calibri" w:eastAsia="Times New Roman" w:hAnsi="Calibri" w:cs="Times New Roman"/>
      <w:lang w:eastAsia="ru-RU"/>
    </w:rPr>
  </w:style>
  <w:style w:type="paragraph" w:styleId="a9">
    <w:name w:val="No Spacing"/>
    <w:uiPriority w:val="1"/>
    <w:qFormat/>
    <w:rsid w:val="008924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07B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07BE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207BE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07BE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table" w:customStyle="1" w:styleId="1">
    <w:name w:val="Светлая заливка1"/>
    <w:basedOn w:val="a1"/>
    <w:uiPriority w:val="60"/>
    <w:rsid w:val="00707E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A95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57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D0B84-7528-4938-BA1C-4C083448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3270</Words>
  <Characters>18643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Халима</cp:lastModifiedBy>
  <cp:revision>7</cp:revision>
  <dcterms:created xsi:type="dcterms:W3CDTF">2022-03-18T07:55:00Z</dcterms:created>
  <dcterms:modified xsi:type="dcterms:W3CDTF">2022-03-21T09:34:00Z</dcterms:modified>
</cp:coreProperties>
</file>